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C8" w:rsidRPr="000D315A" w:rsidRDefault="00692BC8" w:rsidP="00692BC8">
      <w:pPr>
        <w:spacing w:after="0" w:line="360" w:lineRule="atLeast"/>
        <w:jc w:val="right"/>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Гончарова Наталья Николаевна,</w:t>
      </w:r>
    </w:p>
    <w:p w:rsidR="00692BC8" w:rsidRPr="000D315A" w:rsidRDefault="00692BC8" w:rsidP="00692BC8">
      <w:pPr>
        <w:spacing w:after="0" w:line="360" w:lineRule="atLeast"/>
        <w:jc w:val="right"/>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учитель русского языка и литературы</w:t>
      </w:r>
    </w:p>
    <w:p w:rsidR="00692BC8" w:rsidRPr="000D315A" w:rsidRDefault="00692BC8" w:rsidP="00692BC8">
      <w:pPr>
        <w:spacing w:after="0" w:line="360" w:lineRule="atLeast"/>
        <w:jc w:val="right"/>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МКОУ Веселовская СОШ</w:t>
      </w:r>
    </w:p>
    <w:p w:rsidR="00692BC8" w:rsidRPr="000D315A" w:rsidRDefault="00692BC8" w:rsidP="00692BC8">
      <w:pPr>
        <w:spacing w:after="0" w:line="360" w:lineRule="atLeast"/>
        <w:jc w:val="right"/>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Краснозёрского района Новосибирской области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Мастер-класс «Работа с текстом как основной способ формирования читательской грамотности»</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Аннотация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Требования стандарта образования таковы, что наряду с традиционным понятием «грамотность», появилось понятие «функциональная грамотность». Кроме элементарной грамотности как способности личности читать, понимать, составлять простые короткие тексты, умения строить рассуждения и осуществлять простейшие арифметические действия, необходимо сформировать «функционально грамотную» личность для успешной адаптации в социуме, для профессионального роста. Проведение мастер – класса полезно тем, что участники мастер-класса получат знания о разных типах заданий по формированию функциональной грамотности на уроках русского языка и литературы, смогут использовать приобретённые знания в своей практике.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Цель занятия: </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Задачи: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Оборудование: приложения, раздаточный материал.</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Ход мастер-класса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I. Организационный момент.</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-Уважаемые коллеги, для положительного настроя на работу и для установления доброжелательной атмосферы, я предлагаю начать наше мероприятие с упражнения «Поздороваемся ладошками!».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-Пожелаем друг другу здоровья. Повернитесь друг к другу, посмотрите в глаза, улыбнитесь. Разверните ладони друг к другу, но не прикасайтесь. Теперь соединяем пальцы со словами: Желаю (большой) Успеха (Указательный) Большого (средний) Во всем (мизинец) Здравствуй </w:t>
      </w:r>
      <w:proofErr w:type="gramStart"/>
      <w:r w:rsidRPr="000D315A">
        <w:rPr>
          <w:rFonts w:ascii="Times New Roman" w:eastAsia="Times New Roman" w:hAnsi="Times New Roman" w:cs="Times New Roman"/>
          <w:color w:val="2F2F2F"/>
          <w:sz w:val="32"/>
          <w:szCs w:val="32"/>
          <w:lang w:eastAsia="ru-RU"/>
        </w:rPr>
        <w:t>( всей</w:t>
      </w:r>
      <w:proofErr w:type="gramEnd"/>
      <w:r w:rsidRPr="000D315A">
        <w:rPr>
          <w:rFonts w:ascii="Times New Roman" w:eastAsia="Times New Roman" w:hAnsi="Times New Roman" w:cs="Times New Roman"/>
          <w:color w:val="2F2F2F"/>
          <w:sz w:val="32"/>
          <w:szCs w:val="32"/>
          <w:lang w:eastAsia="ru-RU"/>
        </w:rPr>
        <w:t xml:space="preserve"> ладонью)</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-Успех - значит вовремя успеть разглядеть, помочь ребенку поверить в себя, в свои силы, успеть взрослому познать его внутренний мир. Успех как птица. Может коснуться одним крылом и окрылить, дать силы для преодоления трудностей, а может и пролететь мимо.</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II. Основной этап.</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1. Зачем нужна функциональная грамотность?</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lastRenderedPageBreak/>
        <w:t>Многим может показаться, что эта компетенция появилась в образовательной программе «банальным образом», вслед за мировым мониторингом PISA. На самом же деле процессы куда более глобальны и объясняются происходящими во всем мире изменениями. И чтобы жить в этой сложной и быстрой реальности, сегодняшним школьникам потребуются новые навыки, знания и умения.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2. Функциональная грамотность — что это?</w:t>
      </w:r>
    </w:p>
    <w:p w:rsidR="00692BC8" w:rsidRPr="000D315A" w:rsidRDefault="00692BC8" w:rsidP="00692BC8">
      <w:pPr>
        <w:spacing w:after="3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Происходящие в мире глобальные изменения требуют и глобальных компетенций. Функциональная грамотность включает в себя: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3. Что об этом говорят ученые?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Российский педагог, член-корреспондент РАО Наталья Федоровна Виноградова, издание «Функциональная грамотность младшего школьника: книга для учителя»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Алексей Алексеевич Леонтьев, академик РАО, издание «Школа 2100. Педагогика здравого смысла»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«Функционально грамотный человек — это человек, который способен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4. Что такое функциональное чтение?</w:t>
      </w:r>
    </w:p>
    <w:p w:rsidR="00692BC8" w:rsidRPr="000D315A" w:rsidRDefault="00692BC8" w:rsidP="00692BC8">
      <w:pPr>
        <w:spacing w:after="178"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Что же следует понимать под читательской грамотностью?</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Читательская грамотность – способность человека понимать и использовать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Как видим, главный акцент сделан на понимании и использовании текстовой информации. Кроме того, читательская грамотность главной своей целью преследует социализацию личности через чтение. Исследования ученых показывают, что чтение для удовольствия (или свободное чтение) очень существенно влияет на жизнь людей независимо от их общественного положения. Постоянно читающий человек социально активен и успешен. Безусловно, такой широкий взгляд на чтение продиктован требованиями и условиями современной жизни.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Содержание понятия читательская грамотность включает: понимание прочитанного, рефлексию (раздумья о содержании или структуре текста, перенос их на себя, в сферу личного сознания) и </w:t>
      </w:r>
      <w:r w:rsidRPr="000D315A">
        <w:rPr>
          <w:rFonts w:ascii="Times New Roman" w:eastAsia="Times New Roman" w:hAnsi="Times New Roman" w:cs="Times New Roman"/>
          <w:color w:val="2F2F2F"/>
          <w:sz w:val="32"/>
          <w:szCs w:val="32"/>
          <w:lang w:eastAsia="ru-RU"/>
        </w:rPr>
        <w:lastRenderedPageBreak/>
        <w:t>использование информации прочитанного (использование человеком содержания текста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в разных ситуациях деятельности и общения, для участия в жизни общества,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экономической, политической, социальной и культурной).</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Тексты можно разделить на: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При работе с текстом проверяются следующие виды деятельности: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ПОИСК. Чтобы найти в тексте один или нескольких фрагментов информации, необходимо бегло просмотреть (сканировать) весь текст и выделить ту его часть (например, страницу в сплошном тексте, таблицу или список), где искомая информация содержится.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ИЗВЛЕЧЕНИЕ - это процесс выбора и предъявления конкретной информации, запрашиваемой в вопросе.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ТОЛКОВАНИЕ или ИНТЕРПРЕТАЦИЯ предполагает извлечение из текста такой информации, которая не сообщается напрямую (установить скрытую связь, иногда понять подразумеваемое сообщение, осмыслить подтекст).</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Интеграция (связывание) свидетельствует о том, что читатель понимает, что соединяет элементы текста. Связать единицы информации означает определить их общую роль в тексте.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-Способность связать сообщение текста с собственными убеждениями и опытом;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Способность осмыслить и оценить форму текста.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5. Что мы можем предложить обучающимся? Из опыта работы.</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Задача школы и каждого педагога - создать условия, позволяющие личности ребенка максимально </w:t>
      </w:r>
      <w:proofErr w:type="spellStart"/>
      <w:r w:rsidRPr="000D315A">
        <w:rPr>
          <w:rFonts w:ascii="Times New Roman" w:eastAsia="Times New Roman" w:hAnsi="Times New Roman" w:cs="Times New Roman"/>
          <w:color w:val="2F2F2F"/>
          <w:sz w:val="32"/>
          <w:szCs w:val="32"/>
          <w:lang w:eastAsia="ru-RU"/>
        </w:rPr>
        <w:t>самореализоваться</w:t>
      </w:r>
      <w:proofErr w:type="spellEnd"/>
      <w:r w:rsidRPr="000D315A">
        <w:rPr>
          <w:rFonts w:ascii="Times New Roman" w:eastAsia="Times New Roman" w:hAnsi="Times New Roman" w:cs="Times New Roman"/>
          <w:color w:val="2F2F2F"/>
          <w:sz w:val="32"/>
          <w:szCs w:val="32"/>
          <w:lang w:eastAsia="ru-RU"/>
        </w:rPr>
        <w:t xml:space="preserve">, развить свои способности, в том числе и интеллектуальные. Каждый учитель мечтает о том, чтобы в классе были творческие ученики, успешно познающие предмет. Выпускник школы должен самостоятельно мыслить, уметь увидеть возникающие в реальном мире трудности и искать пути рационального их преодоления, четко осознавать, где и каким образом приобретаемые им знания могут быть применены в окружающей действительности. Помочь в решении этих проблем и в создании условий, максимально стимулирующих развитие интеллектуальных способностей школьников, может использование приемов технологии критического мышления. Данная технология – это попытка преодоления формального подхода к обучению, авторитарного стиля, поворот к личности обучаемого, приглашение ученика к творчеству, попытка </w:t>
      </w:r>
      <w:proofErr w:type="spellStart"/>
      <w:r w:rsidRPr="000D315A">
        <w:rPr>
          <w:rFonts w:ascii="Times New Roman" w:eastAsia="Times New Roman" w:hAnsi="Times New Roman" w:cs="Times New Roman"/>
          <w:color w:val="2F2F2F"/>
          <w:sz w:val="32"/>
          <w:szCs w:val="32"/>
          <w:lang w:eastAsia="ru-RU"/>
        </w:rPr>
        <w:t>гуманизации</w:t>
      </w:r>
      <w:proofErr w:type="spellEnd"/>
      <w:r w:rsidRPr="000D315A">
        <w:rPr>
          <w:rFonts w:ascii="Times New Roman" w:eastAsia="Times New Roman" w:hAnsi="Times New Roman" w:cs="Times New Roman"/>
          <w:color w:val="2F2F2F"/>
          <w:sz w:val="32"/>
          <w:szCs w:val="32"/>
          <w:lang w:eastAsia="ru-RU"/>
        </w:rPr>
        <w:t xml:space="preserve"> обучения.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lastRenderedPageBreak/>
        <w:t>Технология критического мышления актуальна на современном этапе развития общества тем, что осуществляется направленность на практическое использование, акцент делается на формирование социальных навыков, внимание обращается на способы, приемы, позволяющие добывать знания, технология направлена на развитие собственного мышления, на формирование ответственности за собственное обучение, учит отслеживать собственное понимание и собственное продвижение.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Основная идея технологии - создать такую атмосферу, при которой учащиеся совместно с учителем активно работают, сознательно размышляют над процессом обучения, изменяются и познают самих себя.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Критическое мышление имеет 5 характеристик.</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1.Критическое мышление – это мышление самостоятельное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2.Критическое мышление – это мышление обобщённое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3.Критическое мышление – это мышление проблемное и оценочное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4.Критическое мышление – это мышление аргументированное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5.Критическое мышление есть мышление социальное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Критическое мышление – это способность ставить новые, полные смысла вопросы, вырабатывать разнообразные, подкрепляющие аргументы, принимать независимые продуманные решения. Элементы критического мышления включают в себя следующие умения и навыки: применение знаний для принятия решений и решения задач; рефлексивную постановку вопросов; предоставление разумных и обоснованных аргументов; исследования. Критическое мышление –способность анализировать информацию с позиций логики, умение выносить обоснованные суждения, решения и применять полученные результаты, как к стандартным, так и нестандартным ситуациям, вопросам и проблемам.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Формирование критического мышления – одна из актуальнейших задач современного обучения.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Приемы работы с текстом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III. Практическая </w:t>
      </w:r>
      <w:proofErr w:type="spellStart"/>
      <w:proofErr w:type="gramStart"/>
      <w:r w:rsidRPr="000D315A">
        <w:rPr>
          <w:rFonts w:ascii="Times New Roman" w:eastAsia="Times New Roman" w:hAnsi="Times New Roman" w:cs="Times New Roman"/>
          <w:color w:val="2F2F2F"/>
          <w:sz w:val="32"/>
          <w:szCs w:val="32"/>
          <w:lang w:eastAsia="ru-RU"/>
        </w:rPr>
        <w:t>часть.Предлагаю</w:t>
      </w:r>
      <w:proofErr w:type="spellEnd"/>
      <w:proofErr w:type="gramEnd"/>
      <w:r w:rsidRPr="000D315A">
        <w:rPr>
          <w:rFonts w:ascii="Times New Roman" w:eastAsia="Times New Roman" w:hAnsi="Times New Roman" w:cs="Times New Roman"/>
          <w:color w:val="2F2F2F"/>
          <w:sz w:val="32"/>
          <w:szCs w:val="32"/>
          <w:lang w:eastAsia="ru-RU"/>
        </w:rPr>
        <w:t xml:space="preserve"> вам представить себя на месте братьев и «примерить» одну из шляп. Материалом для работы будет рассказ </w:t>
      </w:r>
      <w:proofErr w:type="spellStart"/>
      <w:r w:rsidRPr="000D315A">
        <w:rPr>
          <w:rFonts w:ascii="Times New Roman" w:eastAsia="Times New Roman" w:hAnsi="Times New Roman" w:cs="Times New Roman"/>
          <w:color w:val="2F2F2F"/>
          <w:sz w:val="32"/>
          <w:szCs w:val="32"/>
          <w:lang w:eastAsia="ru-RU"/>
        </w:rPr>
        <w:t>Л.Толстого</w:t>
      </w:r>
      <w:proofErr w:type="spellEnd"/>
      <w:r w:rsidRPr="000D315A">
        <w:rPr>
          <w:rFonts w:ascii="Times New Roman" w:eastAsia="Times New Roman" w:hAnsi="Times New Roman" w:cs="Times New Roman"/>
          <w:color w:val="2F2F2F"/>
          <w:sz w:val="32"/>
          <w:szCs w:val="32"/>
          <w:lang w:eastAsia="ru-RU"/>
        </w:rPr>
        <w:t xml:space="preserve"> </w:t>
      </w:r>
      <w:proofErr w:type="gramStart"/>
      <w:r w:rsidRPr="000D315A">
        <w:rPr>
          <w:rFonts w:ascii="Times New Roman" w:eastAsia="Times New Roman" w:hAnsi="Times New Roman" w:cs="Times New Roman"/>
          <w:color w:val="2F2F2F"/>
          <w:sz w:val="32"/>
          <w:szCs w:val="32"/>
          <w:lang w:eastAsia="ru-RU"/>
        </w:rPr>
        <w:t>« Лев</w:t>
      </w:r>
      <w:proofErr w:type="gramEnd"/>
      <w:r w:rsidRPr="000D315A">
        <w:rPr>
          <w:rFonts w:ascii="Times New Roman" w:eastAsia="Times New Roman" w:hAnsi="Times New Roman" w:cs="Times New Roman"/>
          <w:color w:val="2F2F2F"/>
          <w:sz w:val="32"/>
          <w:szCs w:val="32"/>
          <w:lang w:eastAsia="ru-RU"/>
        </w:rPr>
        <w:t xml:space="preserve"> и собачка»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На основе рассказа Л. Н. Толстого «Лев и собачка» выполните задания.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lastRenderedPageBreak/>
        <w:t xml:space="preserve">Вашему вниманию я представляю разработанный в 80-е гг. XX века </w:t>
      </w:r>
      <w:bookmarkStart w:id="0" w:name="_GoBack"/>
      <w:bookmarkEnd w:id="0"/>
      <w:r w:rsidRPr="000D315A">
        <w:rPr>
          <w:rFonts w:ascii="Times New Roman" w:eastAsia="Times New Roman" w:hAnsi="Times New Roman" w:cs="Times New Roman"/>
          <w:color w:val="2F2F2F"/>
          <w:sz w:val="32"/>
          <w:szCs w:val="32"/>
          <w:lang w:eastAsia="ru-RU"/>
        </w:rPr>
        <w:t xml:space="preserve">англичанином Эдвардом де </w:t>
      </w:r>
      <w:proofErr w:type="spellStart"/>
      <w:r w:rsidRPr="000D315A">
        <w:rPr>
          <w:rFonts w:ascii="Times New Roman" w:eastAsia="Times New Roman" w:hAnsi="Times New Roman" w:cs="Times New Roman"/>
          <w:color w:val="2F2F2F"/>
          <w:sz w:val="32"/>
          <w:szCs w:val="32"/>
          <w:lang w:eastAsia="ru-RU"/>
        </w:rPr>
        <w:t>Боно</w:t>
      </w:r>
      <w:proofErr w:type="spellEnd"/>
      <w:r w:rsidRPr="000D315A">
        <w:rPr>
          <w:rFonts w:ascii="Times New Roman" w:eastAsia="Times New Roman" w:hAnsi="Times New Roman" w:cs="Times New Roman"/>
          <w:color w:val="2F2F2F"/>
          <w:sz w:val="32"/>
          <w:szCs w:val="32"/>
          <w:lang w:eastAsia="ru-RU"/>
        </w:rPr>
        <w:t xml:space="preserve"> метод шести шляп, в основу которого заложена идея параллельного мышления. Параллельное мышление – это мышление конструктивное, при котором различные точки зрения и подходы не сталкиваются, а сосуществуют.</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Метод «Шесть шляп мышления» легко может быть использован на любом этапе урока любой предметной области. Этот метод позволяет сделать урок красочным и увлекательным. Цветные шляпы — это хорошо запоминающаяся метафора, которой легко научить и которую легко применять. Почему шляпы? Шляпу легко надеть и снять. Никакой другой предмет туалета нельзя надеть или снять так быстро и легко. Кроме того, шляпы указывают на роль. Солдаты носят специальные каски. Милиционеры носят фуражки, судьи носят особые головные уборы.</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ПРИТЧА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В одной стране жил старик-шляпник. Заказов у него всегда было много, так как все считали, что его шляпы приносят счастье своим владельцам.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Пришло время, и шляпника не стало. Сыновья приехали в дом отца делить наследство. Обыскав весь дом, братья ничего не нашли, кроме сундука с шестью шляпами.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Братья решили, что это очень дорогой заказ, и покупатель, приехав за ним, даст большую сумму денег. Ждали, ждали заказчика, но никто так и не приехал. Тогда они сделали вывод, что это и есть наследство, оставленное отцом, и взяли шляпы себе. Братья разъехались. Через несколько лет они вновь встретились в доме отца.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Первый брат, выбравший белую шляпу, научился видеть детали во всём происходящем, анализировать факты и события.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Второй брат в красной шляпе стал эмоционально чувствительным, и кому-то это нравилось, кому-то – нет.</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Третий начал видеть всё в чёрном цвете, обращал внимание на недостатки во всём. И многим это даже нравилось.</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Брат, который взял жёлтую шляпу, находил во всём только хорошее, видел всё в светлых тонах, многим помог, хотя некоторые называли его наивным.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Всё, к чему прикасался пятый брат в зелёной шляпе, раскрывалось, кипело идеями. Он вдруг обнаружил в себе много талантов, о которых даже и не подозревал.</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lastRenderedPageBreak/>
        <w:t>Брат в синей шляпе научился видеть масштабно, всю картину в целом, мог объяснить смысл происходящего и подсказать, куда двигаться дальше.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Белая Шляпа. Информация. Вопросы. Цифры. Непредвзятость.</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Красная Шляпа. Эмоции. Интуиция, чувства и предчувствия. Не требуется давать обоснование чувствам.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Желтая Шляпа. Позитивное суждение. Преимущества. Оптимистическое видение, поиск позитива в информации.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Черная Шляпа. Негативное суждение. Осторожность. Оценка. Критика. Правда ли это? Что здесь неправильно? Где подвох? В чём проблема?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Зеленая Шляпа. Творчество. Новые идеи. Возможные предложения.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Синяя Шляпа. Организация процесса и координация действий. Чего мы достигли? Что нужно сделать дальше?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Метод «Шести шляп мышления» позволяет отстраниться от ситуации принятия решения и посмотреть на </w:t>
      </w:r>
      <w:proofErr w:type="gramStart"/>
      <w:r w:rsidRPr="000D315A">
        <w:rPr>
          <w:rFonts w:ascii="Times New Roman" w:eastAsia="Times New Roman" w:hAnsi="Times New Roman" w:cs="Times New Roman"/>
          <w:color w:val="2F2F2F"/>
          <w:sz w:val="32"/>
          <w:szCs w:val="32"/>
          <w:lang w:eastAsia="ru-RU"/>
        </w:rPr>
        <w:t>происходящее</w:t>
      </w:r>
      <w:proofErr w:type="gramEnd"/>
      <w:r w:rsidRPr="000D315A">
        <w:rPr>
          <w:rFonts w:ascii="Times New Roman" w:eastAsia="Times New Roman" w:hAnsi="Times New Roman" w:cs="Times New Roman"/>
          <w:color w:val="2F2F2F"/>
          <w:sz w:val="32"/>
          <w:szCs w:val="32"/>
          <w:lang w:eastAsia="ru-RU"/>
        </w:rPr>
        <w:t xml:space="preserve"> с другой стороны. Особенно он эффективен для людей, склонных мыслить узко. Применение данной методики в школе даёт возможность не только передавать обучающимся сумму тех или иных знаний, но и учить их приобретать эти знания, уметь пользоваться ими для решения новых познавательных задач, развивать критическое мышление, способность к адекватной самооценке, умение соотносить свои интересы с интересами других.</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Предлагаю вам представить себя на месте братьев и «примерить» одну из шляп.</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Материалом для работы будет рассказ </w:t>
      </w:r>
      <w:proofErr w:type="spellStart"/>
      <w:r w:rsidRPr="000D315A">
        <w:rPr>
          <w:rFonts w:ascii="Times New Roman" w:eastAsia="Times New Roman" w:hAnsi="Times New Roman" w:cs="Times New Roman"/>
          <w:color w:val="2F2F2F"/>
          <w:sz w:val="32"/>
          <w:szCs w:val="32"/>
          <w:lang w:eastAsia="ru-RU"/>
        </w:rPr>
        <w:t>Л.Толстого</w:t>
      </w:r>
      <w:proofErr w:type="spellEnd"/>
      <w:r w:rsidRPr="000D315A">
        <w:rPr>
          <w:rFonts w:ascii="Times New Roman" w:eastAsia="Times New Roman" w:hAnsi="Times New Roman" w:cs="Times New Roman"/>
          <w:color w:val="2F2F2F"/>
          <w:sz w:val="32"/>
          <w:szCs w:val="32"/>
          <w:lang w:eastAsia="ru-RU"/>
        </w:rPr>
        <w:t xml:space="preserve"> </w:t>
      </w:r>
      <w:proofErr w:type="gramStart"/>
      <w:r w:rsidRPr="000D315A">
        <w:rPr>
          <w:rFonts w:ascii="Times New Roman" w:eastAsia="Times New Roman" w:hAnsi="Times New Roman" w:cs="Times New Roman"/>
          <w:color w:val="2F2F2F"/>
          <w:sz w:val="32"/>
          <w:szCs w:val="32"/>
          <w:lang w:eastAsia="ru-RU"/>
        </w:rPr>
        <w:t>« Лев</w:t>
      </w:r>
      <w:proofErr w:type="gramEnd"/>
      <w:r w:rsidRPr="000D315A">
        <w:rPr>
          <w:rFonts w:ascii="Times New Roman" w:eastAsia="Times New Roman" w:hAnsi="Times New Roman" w:cs="Times New Roman"/>
          <w:color w:val="2F2F2F"/>
          <w:sz w:val="32"/>
          <w:szCs w:val="32"/>
          <w:lang w:eastAsia="ru-RU"/>
        </w:rPr>
        <w:t xml:space="preserve"> и собачка»</w:t>
      </w:r>
    </w:p>
    <w:p w:rsidR="00692BC8" w:rsidRPr="000F2A7B" w:rsidRDefault="00692BC8" w:rsidP="00692BC8">
      <w:pPr>
        <w:spacing w:after="0" w:line="360" w:lineRule="atLeast"/>
        <w:jc w:val="both"/>
        <w:textAlignment w:val="baseline"/>
        <w:rPr>
          <w:rFonts w:ascii="Times New Roman" w:eastAsia="Times New Roman" w:hAnsi="Times New Roman" w:cs="Times New Roman"/>
          <w:color w:val="2F2F2F"/>
          <w:sz w:val="32"/>
          <w:szCs w:val="32"/>
          <w:lang w:val="en-US" w:eastAsia="ru-RU"/>
        </w:rPr>
      </w:pPr>
      <w:r w:rsidRPr="000D315A">
        <w:rPr>
          <w:rFonts w:ascii="Times New Roman" w:eastAsia="Times New Roman" w:hAnsi="Times New Roman" w:cs="Times New Roman"/>
          <w:color w:val="2F2F2F"/>
          <w:sz w:val="32"/>
          <w:szCs w:val="32"/>
          <w:lang w:eastAsia="ru-RU"/>
        </w:rPr>
        <w:t>Белая шляпа – факты.</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Соберите все факты, опираясь на текст, из жизни льва и собачки.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а) лев (царь зверей, жил в зверинце, подселили собаку, стали жить, после смерти собаки умирает сам).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б) собачка (жила у хозяина, была поймана, заболела, вскоре умерла).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Жёлтая шляпа – оптимизм.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Найдите положительные моменты в критических ситуациях, в какие попадает лев, собачка.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а) лев (царя зверей может быть доброе верное сердце, может любить).</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б) собачка (обрела друга).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Чёрная шляпа – критика, или прогноз на будущее.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lastRenderedPageBreak/>
        <w:t>Какие самые трагические события могут произойти с героями. Обоснуйте их.</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а) лев.</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б) собачка.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Красная шляпа – эмоции.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Проанализируйте, какие чувства, эмоции испытывает герой, используя слова, из текста.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а) лев, видя собачку в клетке.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б) собачка, попадая в клетку ко льву.</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Зелёная шляпа – творчество.</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Смог ли герой сохранить в себе талант, творческие способности. Подтвердите словами из текста.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а) лев (смог сохранить в себе любовь к ближнему, слабому, величие души).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б) собачка (смогла сохранить в себе верность, чувство благодарности).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Синяя шляпа – жизненный урок.</w:t>
      </w:r>
    </w:p>
    <w:p w:rsidR="00692BC8" w:rsidRPr="000D315A" w:rsidRDefault="00692BC8" w:rsidP="00692BC8">
      <w:pPr>
        <w:spacing w:after="15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Чему Вас научил данный рассказ? Стадия осмысления</w:t>
      </w:r>
    </w:p>
    <w:p w:rsidR="00692BC8" w:rsidRPr="000D315A" w:rsidRDefault="00692BC8" w:rsidP="00692BC8">
      <w:pPr>
        <w:spacing w:after="150" w:line="360" w:lineRule="atLeast"/>
        <w:jc w:val="both"/>
        <w:textAlignment w:val="baseline"/>
        <w:rPr>
          <w:rFonts w:ascii="Times New Roman" w:eastAsia="Times New Roman" w:hAnsi="Times New Roman" w:cs="Times New Roman"/>
          <w:color w:val="2F2F2F"/>
          <w:sz w:val="32"/>
          <w:szCs w:val="32"/>
          <w:lang w:eastAsia="ru-RU"/>
        </w:rPr>
      </w:pPr>
      <w:proofErr w:type="spellStart"/>
      <w:r w:rsidRPr="000D315A">
        <w:rPr>
          <w:rFonts w:ascii="Times New Roman" w:eastAsia="Times New Roman" w:hAnsi="Times New Roman" w:cs="Times New Roman"/>
          <w:color w:val="2F2F2F"/>
          <w:sz w:val="32"/>
          <w:szCs w:val="32"/>
          <w:lang w:eastAsia="ru-RU"/>
        </w:rPr>
        <w:t>Л.Н.Толстой</w:t>
      </w:r>
      <w:proofErr w:type="spellEnd"/>
      <w:r w:rsidRPr="000D315A">
        <w:rPr>
          <w:rFonts w:ascii="Times New Roman" w:eastAsia="Times New Roman" w:hAnsi="Times New Roman" w:cs="Times New Roman"/>
          <w:color w:val="2F2F2F"/>
          <w:sz w:val="32"/>
          <w:szCs w:val="32"/>
          <w:lang w:eastAsia="ru-RU"/>
        </w:rPr>
        <w:t xml:space="preserve"> чувствовал и понимал боль окружающих. Мне бы хотелось, чтобы вы этому тоже научились.</w:t>
      </w:r>
    </w:p>
    <w:p w:rsidR="00692BC8" w:rsidRPr="000D315A" w:rsidRDefault="00692BC8" w:rsidP="00692BC8">
      <w:pPr>
        <w:spacing w:after="15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Какие чувства хотел воспитать в нас автор?</w:t>
      </w:r>
    </w:p>
    <w:p w:rsidR="00692BC8" w:rsidRPr="000D315A" w:rsidRDefault="00692BC8" w:rsidP="00692BC8">
      <w:pPr>
        <w:spacing w:after="15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Такие чувства называются нравственными. (это способность переживать, любить, сочувствовать)</w:t>
      </w:r>
    </w:p>
    <w:p w:rsidR="00692BC8" w:rsidRPr="000D315A" w:rsidRDefault="00692BC8" w:rsidP="00692BC8">
      <w:pPr>
        <w:spacing w:after="6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Можно вынести мораль и из жизни животных.</w:t>
      </w:r>
    </w:p>
    <w:p w:rsidR="00692BC8" w:rsidRPr="000D315A" w:rsidRDefault="00692BC8" w:rsidP="00692BC8">
      <w:pPr>
        <w:spacing w:after="6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Небольшой по объему рассказ-быль "Лев и собачка" Л. Толстого учит юного читателя преданности в дружбе. Дружбой, своими друзьями нужно дорожить.</w:t>
      </w:r>
    </w:p>
    <w:p w:rsidR="00692BC8" w:rsidRPr="000D315A" w:rsidRDefault="00692BC8" w:rsidP="00692BC8">
      <w:pPr>
        <w:spacing w:after="6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Основная, главная мысль произведения: одно из самых важных в жизни - оставаться верным другу.</w:t>
      </w:r>
    </w:p>
    <w:p w:rsidR="00692BC8" w:rsidRPr="000D315A" w:rsidRDefault="00692BC8" w:rsidP="00692BC8">
      <w:pPr>
        <w:spacing w:after="6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Так и лев остался верен собачке: он полюбил ее, дружил с ней и умер после ее смерти.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Лев бережно относился к собачке, но она умерла. Лев загрустил, затосковал и тоже умер. Чему может научить такая история? Преданности. И свободе выбора. Лев сделал свой жизненный выбор и не смог стерпеть одиночество и вынести тоску. Он последовал такой же судьбе, что и его любимый друг. Как раз этому учиться не </w:t>
      </w:r>
      <w:r w:rsidRPr="000D315A">
        <w:rPr>
          <w:rFonts w:ascii="Times New Roman" w:eastAsia="Times New Roman" w:hAnsi="Times New Roman" w:cs="Times New Roman"/>
          <w:color w:val="2F2F2F"/>
          <w:sz w:val="32"/>
          <w:szCs w:val="32"/>
          <w:lang w:eastAsia="ru-RU"/>
        </w:rPr>
        <w:lastRenderedPageBreak/>
        <w:t>нужно. Помочь пережить горе в современном мире могут люди, специалисты, группы поддержки.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1. Собака - дикое животное.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2. </w:t>
      </w:r>
      <w:proofErr w:type="spellStart"/>
      <w:r w:rsidRPr="000D315A">
        <w:rPr>
          <w:rFonts w:ascii="Times New Roman" w:eastAsia="Times New Roman" w:hAnsi="Times New Roman" w:cs="Times New Roman"/>
          <w:color w:val="2F2F2F"/>
          <w:sz w:val="32"/>
          <w:szCs w:val="32"/>
          <w:lang w:eastAsia="ru-RU"/>
        </w:rPr>
        <w:t>Л.Н.Толстой</w:t>
      </w:r>
      <w:proofErr w:type="spellEnd"/>
      <w:r w:rsidRPr="000D315A">
        <w:rPr>
          <w:rFonts w:ascii="Times New Roman" w:eastAsia="Times New Roman" w:hAnsi="Times New Roman" w:cs="Times New Roman"/>
          <w:color w:val="2F2F2F"/>
          <w:sz w:val="32"/>
          <w:szCs w:val="32"/>
          <w:lang w:eastAsia="ru-RU"/>
        </w:rPr>
        <w:t xml:space="preserve"> жил в имении Ясная Поляна.</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3. </w:t>
      </w:r>
      <w:proofErr w:type="spellStart"/>
      <w:proofErr w:type="gramStart"/>
      <w:r w:rsidRPr="000D315A">
        <w:rPr>
          <w:rFonts w:ascii="Times New Roman" w:eastAsia="Times New Roman" w:hAnsi="Times New Roman" w:cs="Times New Roman"/>
          <w:color w:val="2F2F2F"/>
          <w:sz w:val="32"/>
          <w:szCs w:val="32"/>
          <w:lang w:eastAsia="ru-RU"/>
        </w:rPr>
        <w:t>Л.Толстой</w:t>
      </w:r>
      <w:proofErr w:type="spellEnd"/>
      <w:r w:rsidRPr="000D315A">
        <w:rPr>
          <w:rFonts w:ascii="Times New Roman" w:eastAsia="Times New Roman" w:hAnsi="Times New Roman" w:cs="Times New Roman"/>
          <w:color w:val="2F2F2F"/>
          <w:sz w:val="32"/>
          <w:szCs w:val="32"/>
          <w:lang w:eastAsia="ru-RU"/>
        </w:rPr>
        <w:t xml:space="preserve">  всю</w:t>
      </w:r>
      <w:proofErr w:type="gramEnd"/>
      <w:r w:rsidRPr="000D315A">
        <w:rPr>
          <w:rFonts w:ascii="Times New Roman" w:eastAsia="Times New Roman" w:hAnsi="Times New Roman" w:cs="Times New Roman"/>
          <w:color w:val="2F2F2F"/>
          <w:sz w:val="32"/>
          <w:szCs w:val="32"/>
          <w:lang w:eastAsia="ru-RU"/>
        </w:rPr>
        <w:t xml:space="preserve"> жизнь был военным.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4. В своём имении он открыл школу для крестьянских детей.</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5. Л. Толстой писал рассказы только для детей.</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6. Л.Н. Толстой знал шестнадцать иностранных языков.</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7. Лев – хищное животное.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8. В рассказе «Лев и собачка» он изображён добрым и заботливым.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9. Собаки освоили множество профессий.</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Ребята, соедините прямыми линиями все плюсы. Что у вас получилось?</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 Это конура для </w:t>
      </w:r>
      <w:proofErr w:type="gramStart"/>
      <w:r w:rsidRPr="000D315A">
        <w:rPr>
          <w:rFonts w:ascii="Times New Roman" w:eastAsia="Times New Roman" w:hAnsi="Times New Roman" w:cs="Times New Roman"/>
          <w:color w:val="2F2F2F"/>
          <w:sz w:val="32"/>
          <w:szCs w:val="32"/>
          <w:lang w:eastAsia="ru-RU"/>
        </w:rPr>
        <w:t>собак,  чтобы</w:t>
      </w:r>
      <w:proofErr w:type="gramEnd"/>
      <w:r w:rsidRPr="000D315A">
        <w:rPr>
          <w:rFonts w:ascii="Times New Roman" w:eastAsia="Times New Roman" w:hAnsi="Times New Roman" w:cs="Times New Roman"/>
          <w:color w:val="2F2F2F"/>
          <w:sz w:val="32"/>
          <w:szCs w:val="32"/>
          <w:lang w:eastAsia="ru-RU"/>
        </w:rPr>
        <w:t xml:space="preserve"> они не были брошенными и бездомными.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IV. Итоги.</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Преимущества «Приема шести шляп»:</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«Примеряя» на себя шляпу определённого цветы, мы учимся думать в заданном направлении. Смена шляп приучает видеть один и тот же предмет с разных позиций, в результате чего складывается наиболее полная картина. Это универсальный метод, применить его может каждый учитель-предметник. Этот метод позволяет сделать урок красочным и увлекательным.</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V. Рефлексия.</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-Уважаемые коллеги, попробуем составить </w:t>
      </w:r>
      <w:proofErr w:type="spellStart"/>
      <w:r w:rsidRPr="000D315A">
        <w:rPr>
          <w:rFonts w:ascii="Times New Roman" w:eastAsia="Times New Roman" w:hAnsi="Times New Roman" w:cs="Times New Roman"/>
          <w:color w:val="2F2F2F"/>
          <w:sz w:val="32"/>
          <w:szCs w:val="32"/>
          <w:lang w:eastAsia="ru-RU"/>
        </w:rPr>
        <w:t>синквейн</w:t>
      </w:r>
      <w:proofErr w:type="spellEnd"/>
      <w:r w:rsidRPr="000D315A">
        <w:rPr>
          <w:rFonts w:ascii="Times New Roman" w:eastAsia="Times New Roman" w:hAnsi="Times New Roman" w:cs="Times New Roman"/>
          <w:color w:val="2F2F2F"/>
          <w:sz w:val="32"/>
          <w:szCs w:val="32"/>
          <w:lang w:eastAsia="ru-RU"/>
        </w:rPr>
        <w:t xml:space="preserve"> по теме нашего мастер-класса самостоятельно Составление </w:t>
      </w:r>
      <w:proofErr w:type="spellStart"/>
      <w:r w:rsidRPr="000D315A">
        <w:rPr>
          <w:rFonts w:ascii="Times New Roman" w:eastAsia="Times New Roman" w:hAnsi="Times New Roman" w:cs="Times New Roman"/>
          <w:color w:val="2F2F2F"/>
          <w:sz w:val="32"/>
          <w:szCs w:val="32"/>
          <w:lang w:eastAsia="ru-RU"/>
        </w:rPr>
        <w:t>синквейна</w:t>
      </w:r>
      <w:proofErr w:type="spellEnd"/>
      <w:r w:rsidRPr="000D315A">
        <w:rPr>
          <w:rFonts w:ascii="Times New Roman" w:eastAsia="Times New Roman" w:hAnsi="Times New Roman" w:cs="Times New Roman"/>
          <w:color w:val="2F2F2F"/>
          <w:sz w:val="32"/>
          <w:szCs w:val="32"/>
          <w:lang w:eastAsia="ru-RU"/>
        </w:rPr>
        <w:t xml:space="preserve"> требует от ученика в кратких выражениях резюмировать учебный материал. Это форма свободного творчества, но по определенным правилам. Правила написания </w:t>
      </w:r>
      <w:proofErr w:type="spellStart"/>
      <w:r w:rsidRPr="000D315A">
        <w:rPr>
          <w:rFonts w:ascii="Times New Roman" w:eastAsia="Times New Roman" w:hAnsi="Times New Roman" w:cs="Times New Roman"/>
          <w:color w:val="2F2F2F"/>
          <w:sz w:val="32"/>
          <w:szCs w:val="32"/>
          <w:lang w:eastAsia="ru-RU"/>
        </w:rPr>
        <w:t>синквейна</w:t>
      </w:r>
      <w:proofErr w:type="spellEnd"/>
      <w:r w:rsidRPr="000D315A">
        <w:rPr>
          <w:rFonts w:ascii="Times New Roman" w:eastAsia="Times New Roman" w:hAnsi="Times New Roman" w:cs="Times New Roman"/>
          <w:color w:val="2F2F2F"/>
          <w:sz w:val="32"/>
          <w:szCs w:val="32"/>
          <w:lang w:eastAsia="ru-RU"/>
        </w:rPr>
        <w:t xml:space="preserve"> таковы:</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На первой строчке записывается одно слово - существительное. Это и есть тема </w:t>
      </w:r>
      <w:proofErr w:type="spellStart"/>
      <w:r w:rsidRPr="000D315A">
        <w:rPr>
          <w:rFonts w:ascii="Times New Roman" w:eastAsia="Times New Roman" w:hAnsi="Times New Roman" w:cs="Times New Roman"/>
          <w:color w:val="2F2F2F"/>
          <w:sz w:val="32"/>
          <w:szCs w:val="32"/>
          <w:lang w:eastAsia="ru-RU"/>
        </w:rPr>
        <w:t>синквейна</w:t>
      </w:r>
      <w:proofErr w:type="spellEnd"/>
      <w:r w:rsidRPr="000D315A">
        <w:rPr>
          <w:rFonts w:ascii="Times New Roman" w:eastAsia="Times New Roman" w:hAnsi="Times New Roman" w:cs="Times New Roman"/>
          <w:color w:val="2F2F2F"/>
          <w:sz w:val="32"/>
          <w:szCs w:val="32"/>
          <w:lang w:eastAsia="ru-RU"/>
        </w:rPr>
        <w:t>.</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На второй строчке надо написать два прилагательных, раскрывающих тему </w:t>
      </w:r>
      <w:proofErr w:type="spellStart"/>
      <w:r w:rsidRPr="000D315A">
        <w:rPr>
          <w:rFonts w:ascii="Times New Roman" w:eastAsia="Times New Roman" w:hAnsi="Times New Roman" w:cs="Times New Roman"/>
          <w:color w:val="2F2F2F"/>
          <w:sz w:val="32"/>
          <w:szCs w:val="32"/>
          <w:lang w:eastAsia="ru-RU"/>
        </w:rPr>
        <w:t>синквейна</w:t>
      </w:r>
      <w:proofErr w:type="spellEnd"/>
      <w:r w:rsidRPr="000D315A">
        <w:rPr>
          <w:rFonts w:ascii="Times New Roman" w:eastAsia="Times New Roman" w:hAnsi="Times New Roman" w:cs="Times New Roman"/>
          <w:color w:val="2F2F2F"/>
          <w:sz w:val="32"/>
          <w:szCs w:val="32"/>
          <w:lang w:eastAsia="ru-RU"/>
        </w:rPr>
        <w:t>.</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На третьей строчке записываются два глагола, описывающих действия, относящиеся к теме </w:t>
      </w:r>
      <w:proofErr w:type="spellStart"/>
      <w:r w:rsidRPr="000D315A">
        <w:rPr>
          <w:rFonts w:ascii="Times New Roman" w:eastAsia="Times New Roman" w:hAnsi="Times New Roman" w:cs="Times New Roman"/>
          <w:color w:val="2F2F2F"/>
          <w:sz w:val="32"/>
          <w:szCs w:val="32"/>
          <w:lang w:eastAsia="ru-RU"/>
        </w:rPr>
        <w:t>синквейна</w:t>
      </w:r>
      <w:proofErr w:type="spellEnd"/>
      <w:r w:rsidRPr="000D315A">
        <w:rPr>
          <w:rFonts w:ascii="Times New Roman" w:eastAsia="Times New Roman" w:hAnsi="Times New Roman" w:cs="Times New Roman"/>
          <w:color w:val="2F2F2F"/>
          <w:sz w:val="32"/>
          <w:szCs w:val="32"/>
          <w:lang w:eastAsia="ru-RU"/>
        </w:rPr>
        <w:t>.</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На четвертой строчке размещается целая фраза. Это может быть крылатое выражение, чувство, цитата или составленное учеником предложение в контексте темы.</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lastRenderedPageBreak/>
        <w:t>Последняя строчка - это слово-синоним, своё отношение к данной теме, чувство или сравнение.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Итак, тема </w:t>
      </w:r>
      <w:proofErr w:type="spellStart"/>
      <w:r w:rsidRPr="000D315A">
        <w:rPr>
          <w:rFonts w:ascii="Times New Roman" w:eastAsia="Times New Roman" w:hAnsi="Times New Roman" w:cs="Times New Roman"/>
          <w:color w:val="2F2F2F"/>
          <w:sz w:val="32"/>
          <w:szCs w:val="32"/>
          <w:lang w:eastAsia="ru-RU"/>
        </w:rPr>
        <w:t>синквейна</w:t>
      </w:r>
      <w:proofErr w:type="spellEnd"/>
      <w:r w:rsidRPr="000D315A">
        <w:rPr>
          <w:rFonts w:ascii="Times New Roman" w:eastAsia="Times New Roman" w:hAnsi="Times New Roman" w:cs="Times New Roman"/>
          <w:color w:val="2F2F2F"/>
          <w:sz w:val="32"/>
          <w:szCs w:val="32"/>
          <w:lang w:eastAsia="ru-RU"/>
        </w:rPr>
        <w:t xml:space="preserve"> - Метод. (Работа в группах).</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-Запишите на карточках.</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Заслушиваются ответы разных групп.</w:t>
      </w:r>
    </w:p>
    <w:tbl>
      <w:tblPr>
        <w:tblW w:w="0" w:type="auto"/>
        <w:tblCellMar>
          <w:left w:w="0" w:type="dxa"/>
          <w:right w:w="0" w:type="dxa"/>
        </w:tblCellMar>
        <w:tblLook w:val="04A0" w:firstRow="1" w:lastRow="0" w:firstColumn="1" w:lastColumn="0" w:noHBand="0" w:noVBand="1"/>
      </w:tblPr>
      <w:tblGrid>
        <w:gridCol w:w="1326"/>
        <w:gridCol w:w="916"/>
        <w:gridCol w:w="916"/>
        <w:gridCol w:w="2211"/>
      </w:tblGrid>
      <w:tr w:rsidR="00692BC8" w:rsidRPr="000D315A" w:rsidTr="00692BC8">
        <w:tc>
          <w:tcPr>
            <w:tcW w:w="0" w:type="auto"/>
            <w:gridSpan w:val="4"/>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метод</w:t>
            </w:r>
          </w:p>
        </w:tc>
      </w:tr>
      <w:tr w:rsidR="00692BC8" w:rsidRPr="000D315A" w:rsidTr="00692BC8">
        <w:tc>
          <w:tcPr>
            <w:tcW w:w="0" w:type="auto"/>
            <w:gridSpan w:val="2"/>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активный</w:t>
            </w:r>
          </w:p>
        </w:tc>
        <w:tc>
          <w:tcPr>
            <w:tcW w:w="0" w:type="auto"/>
            <w:gridSpan w:val="2"/>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proofErr w:type="spellStart"/>
            <w:r w:rsidRPr="000D315A">
              <w:rPr>
                <w:rFonts w:ascii="Times New Roman" w:eastAsia="Times New Roman" w:hAnsi="Times New Roman" w:cs="Times New Roman"/>
                <w:sz w:val="32"/>
                <w:szCs w:val="32"/>
                <w:lang w:eastAsia="ru-RU"/>
              </w:rPr>
              <w:t>деятельностный</w:t>
            </w:r>
            <w:proofErr w:type="spellEnd"/>
          </w:p>
        </w:tc>
      </w:tr>
      <w:tr w:rsidR="00692BC8" w:rsidRPr="000D315A" w:rsidTr="00692BC8">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развивает</w:t>
            </w:r>
          </w:p>
        </w:tc>
        <w:tc>
          <w:tcPr>
            <w:tcW w:w="0" w:type="auto"/>
            <w:gridSpan w:val="2"/>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активизирует</w:t>
            </w:r>
          </w:p>
        </w:tc>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учит</w:t>
            </w:r>
          </w:p>
        </w:tc>
      </w:tr>
      <w:tr w:rsidR="00692BC8" w:rsidRPr="000D315A" w:rsidTr="00692BC8">
        <w:tc>
          <w:tcPr>
            <w:tcW w:w="0" w:type="auto"/>
            <w:gridSpan w:val="4"/>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применяется на разны этапах урока</w:t>
            </w:r>
          </w:p>
        </w:tc>
      </w:tr>
      <w:tr w:rsidR="00692BC8" w:rsidRPr="000D315A" w:rsidTr="00692BC8">
        <w:tc>
          <w:tcPr>
            <w:tcW w:w="0" w:type="auto"/>
            <w:gridSpan w:val="4"/>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успех</w:t>
            </w:r>
          </w:p>
        </w:tc>
      </w:tr>
    </w:tbl>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-Уважаемые коллеги! Запомните активные методы обучения – это, прежде всего, успех. Успех ваших учеников- ваш успех.</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В одной известной притче говорится: «Учитель, ты будешь бессмертен, потому что продолжишь свою жизнь в своих учениках».</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Я желаю вам, чтобы использование активного метода обучения на ваших уроках всегда проходило на «УРА!»</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Успехов вам и вашим ученикам!</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Приложение 1</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Толстой Лев Николаевич</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Лев и собачка</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Рассказ-быль</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В Лондоне показывали диких зверей и за смотренье брали деньгами или собаками и кошками на корм диким зверям. Одному человеку захотелось поглядеть зверей: он ухватил на улице собачонку и принёс её в зверинец. Его пустили смотреть, а собачонку взяли и бросили в клетку ко льву на съеденье. Собачка поджала хвост и прижалась в угол клетки. Лев подошёл к ней и понюхал её. Собачка легла на спину, подняла лапки и стала махать хвостиком. Лев тронул её лапой и перевернул. Собачка вскочила и стала перед львом на задние лапки. Лев смотрел на собачку, поворачивал голову со стороны на сторону и не трогал её.</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 xml:space="preserve">Когда хозяин бросил льву мяса, лев оторвал кусок и оставил собачке. Вечером, когда лев лёг спать, собачка легла подле него и положила свою голову ему на лапу. С тех пор собачка жила в одной клетке со львом, лев не трогал её, ел корм, спал с ней вместе, а иногда играл с ней. Один раз барин пришёл в зверинец и узнал свою собачку; он сказал, что собачка его собственная, и попросил хозяина зверинца отдать ему. Хозяин хотел отдать, но, как только стали звать собачку, </w:t>
      </w:r>
      <w:r w:rsidRPr="000D315A">
        <w:rPr>
          <w:rFonts w:ascii="Times New Roman" w:eastAsia="Times New Roman" w:hAnsi="Times New Roman" w:cs="Times New Roman"/>
          <w:color w:val="2F2F2F"/>
          <w:sz w:val="32"/>
          <w:szCs w:val="32"/>
          <w:lang w:eastAsia="ru-RU"/>
        </w:rPr>
        <w:lastRenderedPageBreak/>
        <w:t>чтобы взять её из клетки, лев ощетинился и зарычал. Так прожили лев и собачка целый год в одной клетке.</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Через год собачка заболела и издохла. Лев перестал есть, а всё нюхал, лизал собачку и трогал её лапой. Когда он понял, что она умерла, он вдруг вспрыгнул, ощетинился, стал хлестать себя хвостом по бокам, бросился на стену клетки и стал грызть засовы и пол. Целый день он бился, метался в клетке и ревел, потом лёг подле мёртвой собачки и затих. Хозяин хотел унести мёртвую собачку, но лев никого не подпускал к ней.</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Хозяин думал, что лев забудет своё горе, если ему дать другую собачку, и пустил к нему в клетку живую собачку; но лев тотчас разорвал её на куски. Потом он обнял своими лапами мёртвую собачку и так лежал пять дней.</w:t>
      </w:r>
    </w:p>
    <w:p w:rsidR="00692BC8" w:rsidRPr="000D315A" w:rsidRDefault="00692BC8" w:rsidP="00692BC8">
      <w:pPr>
        <w:spacing w:after="0" w:line="360" w:lineRule="atLeast"/>
        <w:jc w:val="both"/>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На шестой день лев умер.</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Приложение 2</w:t>
      </w:r>
    </w:p>
    <w:tbl>
      <w:tblPr>
        <w:tblW w:w="0" w:type="auto"/>
        <w:tblCellMar>
          <w:left w:w="0" w:type="dxa"/>
          <w:right w:w="0" w:type="dxa"/>
        </w:tblCellMar>
        <w:tblLook w:val="04A0" w:firstRow="1" w:lastRow="0" w:firstColumn="1" w:lastColumn="0" w:noHBand="0" w:noVBand="1"/>
      </w:tblPr>
      <w:tblGrid>
        <w:gridCol w:w="8922"/>
      </w:tblGrid>
      <w:tr w:rsidR="00692BC8" w:rsidRPr="000D315A" w:rsidTr="00692BC8">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Белая шляпа – факты</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Соберите все факты, опираясь на текст, из жизни льва и собачки.</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а) лев</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б) собачка</w:t>
            </w:r>
          </w:p>
        </w:tc>
      </w:tr>
    </w:tbl>
    <w:p w:rsidR="00692BC8" w:rsidRPr="000D315A" w:rsidRDefault="00692BC8" w:rsidP="00692BC8">
      <w:pPr>
        <w:spacing w:after="0" w:line="240" w:lineRule="auto"/>
        <w:textAlignment w:val="baseline"/>
        <w:rPr>
          <w:rFonts w:ascii="Times New Roman" w:eastAsia="Times New Roman" w:hAnsi="Times New Roman" w:cs="Times New Roman"/>
          <w:vanish/>
          <w:color w:val="2F2F2F"/>
          <w:sz w:val="32"/>
          <w:szCs w:val="32"/>
          <w:lang w:eastAsia="ru-RU"/>
        </w:rPr>
      </w:pPr>
    </w:p>
    <w:tbl>
      <w:tblPr>
        <w:tblW w:w="0" w:type="auto"/>
        <w:tblCellMar>
          <w:left w:w="0" w:type="dxa"/>
          <w:right w:w="0" w:type="dxa"/>
        </w:tblCellMar>
        <w:tblLook w:val="04A0" w:firstRow="1" w:lastRow="0" w:firstColumn="1" w:lastColumn="0" w:noHBand="0" w:noVBand="1"/>
      </w:tblPr>
      <w:tblGrid>
        <w:gridCol w:w="9355"/>
      </w:tblGrid>
      <w:tr w:rsidR="00692BC8" w:rsidRPr="000D315A" w:rsidTr="00692BC8">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Жёлтая шляпа – оптимизм</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Найдите положительные моменты в критических ситуациях, в какие попадает лев, собачка.</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а) лев</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б) собачка</w:t>
            </w:r>
          </w:p>
        </w:tc>
      </w:tr>
    </w:tbl>
    <w:p w:rsidR="00692BC8" w:rsidRPr="000D315A" w:rsidRDefault="00692BC8" w:rsidP="00692BC8">
      <w:pPr>
        <w:spacing w:after="0" w:line="240" w:lineRule="auto"/>
        <w:textAlignment w:val="baseline"/>
        <w:rPr>
          <w:rFonts w:ascii="Times New Roman" w:eastAsia="Times New Roman" w:hAnsi="Times New Roman" w:cs="Times New Roman"/>
          <w:vanish/>
          <w:color w:val="2F2F2F"/>
          <w:sz w:val="32"/>
          <w:szCs w:val="32"/>
          <w:lang w:eastAsia="ru-RU"/>
        </w:rPr>
      </w:pPr>
    </w:p>
    <w:tbl>
      <w:tblPr>
        <w:tblW w:w="0" w:type="auto"/>
        <w:tblCellMar>
          <w:left w:w="0" w:type="dxa"/>
          <w:right w:w="0" w:type="dxa"/>
        </w:tblCellMar>
        <w:tblLook w:val="04A0" w:firstRow="1" w:lastRow="0" w:firstColumn="1" w:lastColumn="0" w:noHBand="0" w:noVBand="1"/>
      </w:tblPr>
      <w:tblGrid>
        <w:gridCol w:w="9355"/>
      </w:tblGrid>
      <w:tr w:rsidR="00692BC8" w:rsidRPr="000D315A" w:rsidTr="00692BC8">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Чёрная шляпа – критика, или прогноз на будущее</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Какие самые трагические события могут произойти с героями. Обоснуйте их.</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а) лев.</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б) собачка.</w:t>
            </w:r>
          </w:p>
        </w:tc>
      </w:tr>
    </w:tbl>
    <w:p w:rsidR="00692BC8" w:rsidRPr="000D315A" w:rsidRDefault="00692BC8" w:rsidP="00692BC8">
      <w:pPr>
        <w:spacing w:after="0" w:line="240" w:lineRule="auto"/>
        <w:textAlignment w:val="baseline"/>
        <w:rPr>
          <w:rFonts w:ascii="Times New Roman" w:eastAsia="Times New Roman" w:hAnsi="Times New Roman" w:cs="Times New Roman"/>
          <w:vanish/>
          <w:color w:val="2F2F2F"/>
          <w:sz w:val="32"/>
          <w:szCs w:val="32"/>
          <w:lang w:eastAsia="ru-RU"/>
        </w:rPr>
      </w:pPr>
    </w:p>
    <w:tbl>
      <w:tblPr>
        <w:tblW w:w="0" w:type="auto"/>
        <w:tblCellMar>
          <w:left w:w="0" w:type="dxa"/>
          <w:right w:w="0" w:type="dxa"/>
        </w:tblCellMar>
        <w:tblLook w:val="04A0" w:firstRow="1" w:lastRow="0" w:firstColumn="1" w:lastColumn="0" w:noHBand="0" w:noVBand="1"/>
      </w:tblPr>
      <w:tblGrid>
        <w:gridCol w:w="9355"/>
      </w:tblGrid>
      <w:tr w:rsidR="00692BC8" w:rsidRPr="000D315A" w:rsidTr="00692BC8">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Красная шляпа – эмоции</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Проанализируйте, какие чувства, эмоции испытывает герой, используя слова, из текста.</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а) лев, видя собачку в клетке.</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б) собачка, попадая в клетку ко льву.</w:t>
            </w:r>
          </w:p>
        </w:tc>
      </w:tr>
    </w:tbl>
    <w:p w:rsidR="00692BC8" w:rsidRPr="000D315A" w:rsidRDefault="00692BC8" w:rsidP="00692BC8">
      <w:pPr>
        <w:spacing w:after="0" w:line="240" w:lineRule="auto"/>
        <w:textAlignment w:val="baseline"/>
        <w:rPr>
          <w:rFonts w:ascii="Times New Roman" w:eastAsia="Times New Roman" w:hAnsi="Times New Roman" w:cs="Times New Roman"/>
          <w:vanish/>
          <w:color w:val="2F2F2F"/>
          <w:sz w:val="32"/>
          <w:szCs w:val="32"/>
          <w:lang w:eastAsia="ru-RU"/>
        </w:rPr>
      </w:pPr>
    </w:p>
    <w:tbl>
      <w:tblPr>
        <w:tblW w:w="0" w:type="auto"/>
        <w:tblCellMar>
          <w:left w:w="0" w:type="dxa"/>
          <w:right w:w="0" w:type="dxa"/>
        </w:tblCellMar>
        <w:tblLook w:val="04A0" w:firstRow="1" w:lastRow="0" w:firstColumn="1" w:lastColumn="0" w:noHBand="0" w:noVBand="1"/>
      </w:tblPr>
      <w:tblGrid>
        <w:gridCol w:w="9355"/>
      </w:tblGrid>
      <w:tr w:rsidR="00692BC8" w:rsidRPr="000D315A" w:rsidTr="00692BC8">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Зелёная шляпа – творчество</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Смог ли герой сохранить в себе талант, творческие способности. Подтвердите словами из текста.</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а) лев</w:t>
            </w:r>
          </w:p>
          <w:p w:rsidR="00692BC8" w:rsidRPr="000D315A" w:rsidRDefault="00692BC8" w:rsidP="00692BC8">
            <w:pPr>
              <w:spacing w:after="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б) собачка</w:t>
            </w:r>
          </w:p>
        </w:tc>
      </w:tr>
    </w:tbl>
    <w:p w:rsidR="00692BC8" w:rsidRPr="000D315A" w:rsidRDefault="00692BC8" w:rsidP="00692BC8">
      <w:pPr>
        <w:spacing w:after="0" w:line="240" w:lineRule="auto"/>
        <w:textAlignment w:val="baseline"/>
        <w:rPr>
          <w:rFonts w:ascii="Times New Roman" w:eastAsia="Times New Roman" w:hAnsi="Times New Roman" w:cs="Times New Roman"/>
          <w:vanish/>
          <w:color w:val="2F2F2F"/>
          <w:sz w:val="32"/>
          <w:szCs w:val="32"/>
          <w:lang w:eastAsia="ru-RU"/>
        </w:rPr>
      </w:pPr>
    </w:p>
    <w:tbl>
      <w:tblPr>
        <w:tblW w:w="0" w:type="auto"/>
        <w:tblCellMar>
          <w:left w:w="0" w:type="dxa"/>
          <w:right w:w="0" w:type="dxa"/>
        </w:tblCellMar>
        <w:tblLook w:val="04A0" w:firstRow="1" w:lastRow="0" w:firstColumn="1" w:lastColumn="0" w:noHBand="0" w:noVBand="1"/>
      </w:tblPr>
      <w:tblGrid>
        <w:gridCol w:w="7657"/>
      </w:tblGrid>
      <w:tr w:rsidR="00692BC8" w:rsidRPr="000D315A" w:rsidTr="00692BC8">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lastRenderedPageBreak/>
              <w:t>Синяя шляпа – жизненный урок</w:t>
            </w:r>
          </w:p>
          <w:p w:rsidR="00692BC8" w:rsidRPr="000D315A" w:rsidRDefault="00692BC8" w:rsidP="00692BC8">
            <w:pPr>
              <w:spacing w:after="150" w:line="360" w:lineRule="atLeast"/>
              <w:jc w:val="both"/>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 Чему Вас научил данный рассказ? Стадия осмысления</w:t>
            </w:r>
          </w:p>
        </w:tc>
      </w:tr>
    </w:tbl>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r w:rsidRPr="000D315A">
        <w:rPr>
          <w:rFonts w:ascii="Times New Roman" w:eastAsia="Times New Roman" w:hAnsi="Times New Roman" w:cs="Times New Roman"/>
          <w:color w:val="2F2F2F"/>
          <w:sz w:val="32"/>
          <w:szCs w:val="32"/>
          <w:lang w:eastAsia="ru-RU"/>
        </w:rPr>
        <w:t>Приложение 3</w:t>
      </w:r>
    </w:p>
    <w:p w:rsidR="00692BC8" w:rsidRPr="000D315A" w:rsidRDefault="00692BC8" w:rsidP="00692BC8">
      <w:pPr>
        <w:spacing w:after="0" w:line="360" w:lineRule="atLeast"/>
        <w:jc w:val="center"/>
        <w:textAlignment w:val="baseline"/>
        <w:rPr>
          <w:rFonts w:ascii="Times New Roman" w:eastAsia="Times New Roman" w:hAnsi="Times New Roman" w:cs="Times New Roman"/>
          <w:color w:val="2F2F2F"/>
          <w:sz w:val="32"/>
          <w:szCs w:val="32"/>
          <w:lang w:eastAsia="ru-RU"/>
        </w:rPr>
      </w:pPr>
      <w:proofErr w:type="spellStart"/>
      <w:r w:rsidRPr="000D315A">
        <w:rPr>
          <w:rFonts w:ascii="Times New Roman" w:eastAsia="Times New Roman" w:hAnsi="Times New Roman" w:cs="Times New Roman"/>
          <w:color w:val="2F2F2F"/>
          <w:sz w:val="32"/>
          <w:szCs w:val="32"/>
          <w:lang w:eastAsia="ru-RU"/>
        </w:rPr>
        <w:t>Синквейн</w:t>
      </w:r>
      <w:proofErr w:type="spellEnd"/>
      <w:r w:rsidRPr="000D315A">
        <w:rPr>
          <w:rFonts w:ascii="Times New Roman" w:eastAsia="Times New Roman" w:hAnsi="Times New Roman" w:cs="Times New Roman"/>
          <w:color w:val="2F2F2F"/>
          <w:sz w:val="32"/>
          <w:szCs w:val="32"/>
          <w:lang w:eastAsia="ru-RU"/>
        </w:rPr>
        <w:t>- метод</w:t>
      </w:r>
    </w:p>
    <w:tbl>
      <w:tblPr>
        <w:tblW w:w="0" w:type="auto"/>
        <w:tblCellMar>
          <w:left w:w="0" w:type="dxa"/>
          <w:right w:w="0" w:type="dxa"/>
        </w:tblCellMar>
        <w:tblLook w:val="04A0" w:firstRow="1" w:lastRow="0" w:firstColumn="1" w:lastColumn="0" w:noHBand="0" w:noVBand="1"/>
      </w:tblPr>
      <w:tblGrid>
        <w:gridCol w:w="270"/>
        <w:gridCol w:w="269"/>
        <w:gridCol w:w="269"/>
      </w:tblGrid>
      <w:tr w:rsidR="00692BC8" w:rsidRPr="000D315A" w:rsidTr="00692BC8">
        <w:tc>
          <w:tcPr>
            <w:tcW w:w="0" w:type="auto"/>
            <w:gridSpan w:val="3"/>
            <w:tcBorders>
              <w:top w:val="nil"/>
              <w:left w:val="nil"/>
              <w:bottom w:val="nil"/>
              <w:right w:val="nil"/>
            </w:tcBorders>
            <w:shd w:val="clear" w:color="auto" w:fill="auto"/>
            <w:vAlign w:val="center"/>
            <w:hideMark/>
          </w:tcPr>
          <w:p w:rsidR="00692BC8" w:rsidRPr="000D315A" w:rsidRDefault="00692BC8" w:rsidP="00692BC8">
            <w:pPr>
              <w:spacing w:after="0" w:line="360" w:lineRule="atLeast"/>
              <w:jc w:val="center"/>
              <w:textAlignment w:val="baseline"/>
              <w:rPr>
                <w:rFonts w:ascii="Times New Roman" w:eastAsia="Times New Roman" w:hAnsi="Times New Roman" w:cs="Times New Roman"/>
                <w:sz w:val="32"/>
                <w:szCs w:val="32"/>
                <w:lang w:eastAsia="ru-RU"/>
              </w:rPr>
            </w:pPr>
            <w:r w:rsidRPr="000D315A">
              <w:rPr>
                <w:rFonts w:ascii="Times New Roman" w:eastAsia="Times New Roman" w:hAnsi="Times New Roman" w:cs="Times New Roman"/>
                <w:sz w:val="32"/>
                <w:szCs w:val="32"/>
                <w:lang w:eastAsia="ru-RU"/>
              </w:rPr>
              <w:t>метод</w:t>
            </w:r>
          </w:p>
        </w:tc>
      </w:tr>
      <w:tr w:rsidR="00692BC8" w:rsidRPr="000D315A" w:rsidTr="00692BC8">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240" w:lineRule="auto"/>
              <w:rPr>
                <w:rFonts w:ascii="Times New Roman" w:eastAsia="Times New Roman" w:hAnsi="Times New Roman" w:cs="Times New Roman"/>
                <w:sz w:val="32"/>
                <w:szCs w:val="32"/>
                <w:lang w:eastAsia="ru-RU"/>
              </w:rPr>
            </w:pPr>
          </w:p>
        </w:tc>
        <w:tc>
          <w:tcPr>
            <w:tcW w:w="0" w:type="auto"/>
            <w:gridSpan w:val="2"/>
            <w:tcBorders>
              <w:top w:val="nil"/>
              <w:left w:val="nil"/>
              <w:bottom w:val="nil"/>
              <w:right w:val="nil"/>
            </w:tcBorders>
            <w:shd w:val="clear" w:color="auto" w:fill="auto"/>
            <w:vAlign w:val="center"/>
            <w:hideMark/>
          </w:tcPr>
          <w:p w:rsidR="00692BC8" w:rsidRPr="000D315A" w:rsidRDefault="00692BC8" w:rsidP="00692BC8">
            <w:pPr>
              <w:spacing w:after="0" w:line="240" w:lineRule="auto"/>
              <w:rPr>
                <w:rFonts w:ascii="Times New Roman" w:eastAsia="Times New Roman" w:hAnsi="Times New Roman" w:cs="Times New Roman"/>
                <w:sz w:val="32"/>
                <w:szCs w:val="32"/>
                <w:lang w:eastAsia="ru-RU"/>
              </w:rPr>
            </w:pPr>
          </w:p>
        </w:tc>
      </w:tr>
      <w:tr w:rsidR="00692BC8" w:rsidRPr="000D315A" w:rsidTr="00692BC8">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240" w:lineRule="auto"/>
              <w:rPr>
                <w:rFonts w:ascii="Times New Roman" w:eastAsia="Times New Roman" w:hAnsi="Times New Roman" w:cs="Times New Roman"/>
                <w:sz w:val="32"/>
                <w:szCs w:val="32"/>
                <w:lang w:eastAsia="ru-RU"/>
              </w:rPr>
            </w:pPr>
          </w:p>
        </w:tc>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240" w:lineRule="auto"/>
              <w:rPr>
                <w:rFonts w:ascii="Times New Roman" w:eastAsia="Times New Roman" w:hAnsi="Times New Roman" w:cs="Times New Roman"/>
                <w:sz w:val="32"/>
                <w:szCs w:val="32"/>
                <w:lang w:eastAsia="ru-RU"/>
              </w:rPr>
            </w:pPr>
          </w:p>
        </w:tc>
        <w:tc>
          <w:tcPr>
            <w:tcW w:w="0" w:type="auto"/>
            <w:tcBorders>
              <w:top w:val="nil"/>
              <w:left w:val="nil"/>
              <w:bottom w:val="nil"/>
              <w:right w:val="nil"/>
            </w:tcBorders>
            <w:shd w:val="clear" w:color="auto" w:fill="auto"/>
            <w:vAlign w:val="center"/>
            <w:hideMark/>
          </w:tcPr>
          <w:p w:rsidR="00692BC8" w:rsidRPr="000D315A" w:rsidRDefault="00692BC8" w:rsidP="00692BC8">
            <w:pPr>
              <w:spacing w:after="0" w:line="240" w:lineRule="auto"/>
              <w:rPr>
                <w:rFonts w:ascii="Times New Roman" w:eastAsia="Times New Roman" w:hAnsi="Times New Roman" w:cs="Times New Roman"/>
                <w:sz w:val="32"/>
                <w:szCs w:val="32"/>
                <w:lang w:eastAsia="ru-RU"/>
              </w:rPr>
            </w:pPr>
          </w:p>
        </w:tc>
      </w:tr>
      <w:tr w:rsidR="00692BC8" w:rsidRPr="000D315A" w:rsidTr="00692BC8">
        <w:tc>
          <w:tcPr>
            <w:tcW w:w="0" w:type="auto"/>
            <w:gridSpan w:val="3"/>
            <w:tcBorders>
              <w:top w:val="nil"/>
              <w:left w:val="nil"/>
              <w:bottom w:val="nil"/>
              <w:right w:val="nil"/>
            </w:tcBorders>
            <w:shd w:val="clear" w:color="auto" w:fill="auto"/>
            <w:vAlign w:val="center"/>
            <w:hideMark/>
          </w:tcPr>
          <w:p w:rsidR="00692BC8" w:rsidRPr="000D315A" w:rsidRDefault="00692BC8" w:rsidP="00692BC8">
            <w:pPr>
              <w:spacing w:after="0" w:line="240" w:lineRule="auto"/>
              <w:rPr>
                <w:rFonts w:ascii="Times New Roman" w:eastAsia="Times New Roman" w:hAnsi="Times New Roman" w:cs="Times New Roman"/>
                <w:sz w:val="32"/>
                <w:szCs w:val="32"/>
                <w:lang w:eastAsia="ru-RU"/>
              </w:rPr>
            </w:pPr>
          </w:p>
        </w:tc>
      </w:tr>
      <w:tr w:rsidR="00692BC8" w:rsidRPr="000D315A" w:rsidTr="00692BC8">
        <w:tc>
          <w:tcPr>
            <w:tcW w:w="0" w:type="auto"/>
            <w:gridSpan w:val="3"/>
            <w:tcBorders>
              <w:top w:val="nil"/>
              <w:left w:val="nil"/>
              <w:bottom w:val="nil"/>
              <w:right w:val="nil"/>
            </w:tcBorders>
            <w:shd w:val="clear" w:color="auto" w:fill="auto"/>
            <w:vAlign w:val="center"/>
            <w:hideMark/>
          </w:tcPr>
          <w:p w:rsidR="00692BC8" w:rsidRPr="000D315A" w:rsidRDefault="00692BC8" w:rsidP="00692BC8">
            <w:pPr>
              <w:spacing w:after="0" w:line="240" w:lineRule="auto"/>
              <w:rPr>
                <w:rFonts w:ascii="Times New Roman" w:eastAsia="Times New Roman" w:hAnsi="Times New Roman" w:cs="Times New Roman"/>
                <w:sz w:val="32"/>
                <w:szCs w:val="32"/>
                <w:lang w:eastAsia="ru-RU"/>
              </w:rPr>
            </w:pPr>
          </w:p>
        </w:tc>
      </w:tr>
    </w:tbl>
    <w:p w:rsidR="00692BC8" w:rsidRPr="00692BC8" w:rsidRDefault="00692BC8" w:rsidP="00692BC8">
      <w:pPr>
        <w:spacing w:after="0" w:line="240" w:lineRule="auto"/>
        <w:textAlignment w:val="baseline"/>
        <w:rPr>
          <w:rFonts w:ascii="Tahoma" w:eastAsia="Times New Roman" w:hAnsi="Tahoma" w:cs="Tahoma"/>
          <w:color w:val="2F2F2F"/>
          <w:sz w:val="21"/>
          <w:szCs w:val="21"/>
          <w:lang w:eastAsia="ru-RU"/>
        </w:rPr>
      </w:pPr>
      <w:r w:rsidRPr="00692BC8">
        <w:rPr>
          <w:rFonts w:ascii="Tahoma" w:eastAsia="Times New Roman" w:hAnsi="Tahoma" w:cs="Tahoma"/>
          <w:noProof/>
          <w:color w:val="337AB7"/>
          <w:sz w:val="21"/>
          <w:szCs w:val="21"/>
          <w:lang w:eastAsia="ru-RU"/>
        </w:rPr>
        <w:drawing>
          <wp:inline distT="0" distB="0" distL="0" distR="0" wp14:anchorId="25985530" wp14:editId="005EE0F6">
            <wp:extent cx="5905500" cy="4181475"/>
            <wp:effectExtent l="0" t="0" r="0" b="9525"/>
            <wp:docPr id="1" name="Рисунок 1" descr="телеграм-бот с бесплатным дипломом">
              <a:hlinkClick xmlns:a="http://schemas.openxmlformats.org/drawingml/2006/main" r:id="rId5" tgtFrame="&quot;_blank&quot;" tooltip="&quot;телеграм-бот с бесплатным дипломом&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леграм-бот с бесплатным дипломом">
                      <a:hlinkClick r:id="rId5" tgtFrame="&quot;_blank&quot;" tooltip="&quot;телеграм-бот с бесплатным дипломом&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0" cy="4181475"/>
                    </a:xfrm>
                    <a:prstGeom prst="rect">
                      <a:avLst/>
                    </a:prstGeom>
                    <a:noFill/>
                    <a:ln>
                      <a:noFill/>
                    </a:ln>
                  </pic:spPr>
                </pic:pic>
              </a:graphicData>
            </a:graphic>
          </wp:inline>
        </w:drawing>
      </w:r>
    </w:p>
    <w:p w:rsidR="00692BC8" w:rsidRPr="00692BC8" w:rsidRDefault="00692BC8" w:rsidP="00692BC8">
      <w:pPr>
        <w:pBdr>
          <w:bottom w:val="dashed" w:sz="6" w:space="6" w:color="8BB0D1"/>
        </w:pBdr>
        <w:spacing w:after="150" w:line="300" w:lineRule="atLeast"/>
        <w:textAlignment w:val="baseline"/>
        <w:outlineLvl w:val="2"/>
        <w:rPr>
          <w:rFonts w:ascii="Tahoma" w:eastAsia="Times New Roman" w:hAnsi="Tahoma" w:cs="Tahoma"/>
          <w:b/>
          <w:bCs/>
          <w:i/>
          <w:iCs/>
          <w:color w:val="FFFEFE"/>
          <w:sz w:val="35"/>
          <w:szCs w:val="35"/>
          <w:lang w:eastAsia="ru-RU"/>
        </w:rPr>
      </w:pPr>
      <w:r w:rsidRPr="00692BC8">
        <w:rPr>
          <w:rFonts w:ascii="Tahoma" w:eastAsia="Times New Roman" w:hAnsi="Tahoma" w:cs="Tahoma"/>
          <w:b/>
          <w:bCs/>
          <w:i/>
          <w:iCs/>
          <w:color w:val="FFFEFE"/>
          <w:sz w:val="35"/>
          <w:szCs w:val="35"/>
          <w:lang w:eastAsia="ru-RU"/>
        </w:rPr>
        <w:t>Время Знаний</w:t>
      </w:r>
    </w:p>
    <w:p w:rsidR="00692BC8" w:rsidRPr="00692BC8" w:rsidRDefault="00692BC8" w:rsidP="00692BC8">
      <w:pPr>
        <w:spacing w:after="150" w:line="360" w:lineRule="atLeast"/>
        <w:textAlignment w:val="baseline"/>
        <w:rPr>
          <w:rFonts w:ascii="Tahoma" w:eastAsia="Times New Roman" w:hAnsi="Tahoma" w:cs="Tahoma"/>
          <w:color w:val="2F2F2F"/>
          <w:sz w:val="21"/>
          <w:szCs w:val="21"/>
          <w:lang w:eastAsia="ru-RU"/>
        </w:rPr>
      </w:pPr>
      <w:r w:rsidRPr="00692BC8">
        <w:rPr>
          <w:rFonts w:ascii="Tahoma" w:eastAsia="Times New Roman" w:hAnsi="Tahoma" w:cs="Tahoma"/>
          <w:color w:val="2F2F2F"/>
          <w:sz w:val="21"/>
          <w:szCs w:val="21"/>
          <w:lang w:eastAsia="ru-RU"/>
        </w:rPr>
        <w:t>Россия, 2015-2024 год</w:t>
      </w:r>
    </w:p>
    <w:p w:rsidR="00692BC8" w:rsidRPr="00692BC8" w:rsidRDefault="00692BC8" w:rsidP="00692BC8">
      <w:pPr>
        <w:spacing w:after="150" w:line="360" w:lineRule="atLeast"/>
        <w:textAlignment w:val="baseline"/>
        <w:rPr>
          <w:rFonts w:ascii="Tahoma" w:eastAsia="Times New Roman" w:hAnsi="Tahoma" w:cs="Tahoma"/>
          <w:color w:val="2F2F2F"/>
          <w:sz w:val="21"/>
          <w:szCs w:val="21"/>
          <w:lang w:eastAsia="ru-RU"/>
        </w:rPr>
      </w:pPr>
      <w:r w:rsidRPr="00692BC8">
        <w:rPr>
          <w:rFonts w:ascii="Tahoma" w:eastAsia="Times New Roman" w:hAnsi="Tahoma" w:cs="Tahoma"/>
          <w:color w:val="2F2F2F"/>
          <w:sz w:val="21"/>
          <w:szCs w:val="21"/>
          <w:lang w:eastAsia="ru-RU"/>
        </w:rPr>
        <w:t>Всероссийское СМИ - "Время Знаний"</w:t>
      </w:r>
      <w:r w:rsidRPr="00692BC8">
        <w:rPr>
          <w:rFonts w:ascii="Tahoma" w:eastAsia="Times New Roman" w:hAnsi="Tahoma" w:cs="Tahoma"/>
          <w:color w:val="2F2F2F"/>
          <w:sz w:val="21"/>
          <w:szCs w:val="21"/>
          <w:lang w:eastAsia="ru-RU"/>
        </w:rPr>
        <w:br/>
      </w:r>
      <w:hyperlink r:id="rId7" w:tgtFrame="_blank" w:history="1">
        <w:r w:rsidRPr="00692BC8">
          <w:rPr>
            <w:rFonts w:ascii="Tahoma" w:eastAsia="Times New Roman" w:hAnsi="Tahoma" w:cs="Tahoma"/>
            <w:color w:val="FFFFFF"/>
            <w:sz w:val="21"/>
            <w:szCs w:val="21"/>
            <w:u w:val="single"/>
            <w:lang w:eastAsia="ru-RU"/>
          </w:rPr>
          <w:t>Выходные данные</w:t>
        </w:r>
      </w:hyperlink>
      <w:r w:rsidRPr="00692BC8">
        <w:rPr>
          <w:rFonts w:ascii="Tahoma" w:eastAsia="Times New Roman" w:hAnsi="Tahoma" w:cs="Tahoma"/>
          <w:color w:val="2F2F2F"/>
          <w:sz w:val="21"/>
          <w:szCs w:val="21"/>
          <w:lang w:eastAsia="ru-RU"/>
        </w:rPr>
        <w:br/>
        <w:t>Издатель: ИП Воробьев И.Е.</w:t>
      </w:r>
      <w:r w:rsidRPr="00692BC8">
        <w:rPr>
          <w:rFonts w:ascii="Tahoma" w:eastAsia="Times New Roman" w:hAnsi="Tahoma" w:cs="Tahoma"/>
          <w:color w:val="2F2F2F"/>
          <w:sz w:val="21"/>
          <w:szCs w:val="21"/>
          <w:lang w:eastAsia="ru-RU"/>
        </w:rPr>
        <w:br/>
        <w:t>Учредитель и главный редактор: Воробьев И.Е.</w:t>
      </w:r>
      <w:r w:rsidRPr="00692BC8">
        <w:rPr>
          <w:rFonts w:ascii="Tahoma" w:eastAsia="Times New Roman" w:hAnsi="Tahoma" w:cs="Tahoma"/>
          <w:color w:val="2F2F2F"/>
          <w:sz w:val="21"/>
          <w:szCs w:val="21"/>
          <w:lang w:eastAsia="ru-RU"/>
        </w:rPr>
        <w:br/>
        <w:t>Электронная почта редакции: konkurs@edu-time.ru</w:t>
      </w:r>
      <w:r w:rsidRPr="00692BC8">
        <w:rPr>
          <w:rFonts w:ascii="Tahoma" w:eastAsia="Times New Roman" w:hAnsi="Tahoma" w:cs="Tahoma"/>
          <w:color w:val="2F2F2F"/>
          <w:sz w:val="21"/>
          <w:szCs w:val="21"/>
          <w:lang w:eastAsia="ru-RU"/>
        </w:rPr>
        <w:br/>
        <w:t>Возрастная категория 0+</w:t>
      </w:r>
      <w:r w:rsidRPr="00692BC8">
        <w:rPr>
          <w:rFonts w:ascii="Tahoma" w:eastAsia="Times New Roman" w:hAnsi="Tahoma" w:cs="Tahoma"/>
          <w:color w:val="2F2F2F"/>
          <w:sz w:val="21"/>
          <w:szCs w:val="21"/>
          <w:lang w:eastAsia="ru-RU"/>
        </w:rPr>
        <w:br/>
        <w:t>Свидетельство о регистрации ЭЛ № ФС 77 - 63093 от 18.09.2015 г.</w:t>
      </w:r>
      <w:r w:rsidRPr="00692BC8">
        <w:rPr>
          <w:rFonts w:ascii="Tahoma" w:eastAsia="Times New Roman" w:hAnsi="Tahoma" w:cs="Tahoma"/>
          <w:color w:val="2F2F2F"/>
          <w:sz w:val="21"/>
          <w:szCs w:val="21"/>
          <w:lang w:eastAsia="ru-RU"/>
        </w:rPr>
        <w:br/>
        <w:t xml:space="preserve">выдано </w:t>
      </w:r>
      <w:proofErr w:type="spellStart"/>
      <w:r w:rsidRPr="00692BC8">
        <w:rPr>
          <w:rFonts w:ascii="Tahoma" w:eastAsia="Times New Roman" w:hAnsi="Tahoma" w:cs="Tahoma"/>
          <w:color w:val="2F2F2F"/>
          <w:sz w:val="21"/>
          <w:szCs w:val="21"/>
          <w:lang w:eastAsia="ru-RU"/>
        </w:rPr>
        <w:t>Роскомнадзор</w:t>
      </w:r>
      <w:proofErr w:type="spellEnd"/>
      <w:r w:rsidRPr="00692BC8">
        <w:rPr>
          <w:rFonts w:ascii="Tahoma" w:eastAsia="Times New Roman" w:hAnsi="Tahoma" w:cs="Tahoma"/>
          <w:color w:val="2F2F2F"/>
          <w:sz w:val="21"/>
          <w:szCs w:val="21"/>
          <w:lang w:eastAsia="ru-RU"/>
        </w:rPr>
        <w:br/>
        <w:t>Обновлено по состоянию на: 28.10.2024</w:t>
      </w:r>
    </w:p>
    <w:p w:rsidR="00692BC8" w:rsidRPr="00692BC8" w:rsidRDefault="00692BC8" w:rsidP="00692BC8">
      <w:pPr>
        <w:spacing w:after="0" w:line="240" w:lineRule="auto"/>
        <w:textAlignment w:val="baseline"/>
        <w:rPr>
          <w:rFonts w:ascii="Tahoma" w:eastAsia="Times New Roman" w:hAnsi="Tahoma" w:cs="Tahoma"/>
          <w:color w:val="2F2F2F"/>
          <w:sz w:val="21"/>
          <w:szCs w:val="21"/>
          <w:lang w:eastAsia="ru-RU"/>
        </w:rPr>
      </w:pPr>
      <w:r w:rsidRPr="00692BC8">
        <w:rPr>
          <w:rFonts w:ascii="Tahoma" w:eastAsia="Times New Roman" w:hAnsi="Tahoma" w:cs="Tahoma"/>
          <w:color w:val="2F2F2F"/>
          <w:sz w:val="21"/>
          <w:szCs w:val="21"/>
          <w:lang w:eastAsia="ru-RU"/>
        </w:rPr>
        <w:lastRenderedPageBreak/>
        <w:br/>
      </w:r>
    </w:p>
    <w:p w:rsidR="00692BC8" w:rsidRPr="00692BC8" w:rsidRDefault="00692BC8" w:rsidP="00692BC8">
      <w:pPr>
        <w:spacing w:after="150" w:line="360" w:lineRule="atLeast"/>
        <w:textAlignment w:val="baseline"/>
        <w:rPr>
          <w:rFonts w:ascii="Tahoma" w:eastAsia="Times New Roman" w:hAnsi="Tahoma" w:cs="Tahoma"/>
          <w:color w:val="2F2F2F"/>
          <w:sz w:val="21"/>
          <w:szCs w:val="21"/>
          <w:lang w:eastAsia="ru-RU"/>
        </w:rPr>
      </w:pPr>
      <w:r w:rsidRPr="00692BC8">
        <w:rPr>
          <w:rFonts w:ascii="Tahoma" w:eastAsia="Times New Roman" w:hAnsi="Tahoma" w:cs="Tahoma"/>
          <w:color w:val="2F2F2F"/>
          <w:sz w:val="21"/>
          <w:szCs w:val="21"/>
          <w:lang w:eastAsia="ru-RU"/>
        </w:rPr>
        <w:t>Правообладатель товарных знаков</w:t>
      </w:r>
      <w:r w:rsidRPr="00692BC8">
        <w:rPr>
          <w:rFonts w:ascii="Tahoma" w:eastAsia="Times New Roman" w:hAnsi="Tahoma" w:cs="Tahoma"/>
          <w:color w:val="2F2F2F"/>
          <w:sz w:val="21"/>
          <w:szCs w:val="21"/>
          <w:lang w:eastAsia="ru-RU"/>
        </w:rPr>
        <w:br/>
        <w:t>ВРЕМЯ ЗНАНИЙ (</w:t>
      </w:r>
      <w:proofErr w:type="spellStart"/>
      <w:r w:rsidRPr="00692BC8">
        <w:rPr>
          <w:rFonts w:ascii="Tahoma" w:eastAsia="Times New Roman" w:hAnsi="Tahoma" w:cs="Tahoma"/>
          <w:color w:val="2F2F2F"/>
          <w:sz w:val="21"/>
          <w:szCs w:val="21"/>
          <w:lang w:eastAsia="ru-RU"/>
        </w:rPr>
        <w:t>Св</w:t>
      </w:r>
      <w:proofErr w:type="spellEnd"/>
      <w:r w:rsidRPr="00692BC8">
        <w:rPr>
          <w:rFonts w:ascii="Tahoma" w:eastAsia="Times New Roman" w:hAnsi="Tahoma" w:cs="Tahoma"/>
          <w:color w:val="2F2F2F"/>
          <w:sz w:val="21"/>
          <w:szCs w:val="21"/>
          <w:lang w:eastAsia="ru-RU"/>
        </w:rPr>
        <w:t>-во №779618)</w:t>
      </w:r>
      <w:r w:rsidRPr="00692BC8">
        <w:rPr>
          <w:rFonts w:ascii="Tahoma" w:eastAsia="Times New Roman" w:hAnsi="Tahoma" w:cs="Tahoma"/>
          <w:color w:val="2F2F2F"/>
          <w:sz w:val="21"/>
          <w:szCs w:val="21"/>
          <w:lang w:eastAsia="ru-RU"/>
        </w:rPr>
        <w:br/>
        <w:t>EDUTIME (</w:t>
      </w:r>
      <w:proofErr w:type="spellStart"/>
      <w:r w:rsidRPr="00692BC8">
        <w:rPr>
          <w:rFonts w:ascii="Tahoma" w:eastAsia="Times New Roman" w:hAnsi="Tahoma" w:cs="Tahoma"/>
          <w:color w:val="2F2F2F"/>
          <w:sz w:val="21"/>
          <w:szCs w:val="21"/>
          <w:lang w:eastAsia="ru-RU"/>
        </w:rPr>
        <w:t>Св</w:t>
      </w:r>
      <w:proofErr w:type="spellEnd"/>
      <w:r w:rsidRPr="00692BC8">
        <w:rPr>
          <w:rFonts w:ascii="Tahoma" w:eastAsia="Times New Roman" w:hAnsi="Tahoma" w:cs="Tahoma"/>
          <w:color w:val="2F2F2F"/>
          <w:sz w:val="21"/>
          <w:szCs w:val="21"/>
          <w:lang w:eastAsia="ru-RU"/>
        </w:rPr>
        <w:t>-во №778329):</w:t>
      </w:r>
      <w:r w:rsidRPr="00692BC8">
        <w:rPr>
          <w:rFonts w:ascii="Tahoma" w:eastAsia="Times New Roman" w:hAnsi="Tahoma" w:cs="Tahoma"/>
          <w:color w:val="2F2F2F"/>
          <w:sz w:val="21"/>
          <w:szCs w:val="21"/>
          <w:lang w:eastAsia="ru-RU"/>
        </w:rPr>
        <w:br/>
        <w:t>Воробьев И.Е.</w:t>
      </w:r>
    </w:p>
    <w:p w:rsidR="00692BC8" w:rsidRPr="00692BC8" w:rsidRDefault="000F2A7B" w:rsidP="00692BC8">
      <w:pPr>
        <w:spacing w:after="150" w:line="360" w:lineRule="atLeast"/>
        <w:textAlignment w:val="baseline"/>
        <w:rPr>
          <w:rFonts w:ascii="Tahoma" w:eastAsia="Times New Roman" w:hAnsi="Tahoma" w:cs="Tahoma"/>
          <w:color w:val="2F2F2F"/>
          <w:sz w:val="21"/>
          <w:szCs w:val="21"/>
          <w:lang w:eastAsia="ru-RU"/>
        </w:rPr>
      </w:pPr>
      <w:hyperlink r:id="rId8" w:tgtFrame="_blank" w:history="1">
        <w:r w:rsidR="00692BC8" w:rsidRPr="00692BC8">
          <w:rPr>
            <w:rFonts w:ascii="Tahoma" w:eastAsia="Times New Roman" w:hAnsi="Tahoma" w:cs="Tahoma"/>
            <w:color w:val="FFFFFF"/>
            <w:sz w:val="21"/>
            <w:szCs w:val="21"/>
            <w:lang w:eastAsia="ru-RU"/>
          </w:rPr>
          <w:t>Лицензия на осуществление образовательной деятельности № Л035-01213-63/00622379 выдана Министерством образования и науки Самарской области</w:t>
        </w:r>
      </w:hyperlink>
    </w:p>
    <w:p w:rsidR="00692BC8" w:rsidRPr="00692BC8" w:rsidRDefault="00692BC8" w:rsidP="00692BC8">
      <w:pPr>
        <w:spacing w:after="450" w:line="240" w:lineRule="auto"/>
        <w:jc w:val="center"/>
        <w:textAlignment w:val="baseline"/>
        <w:outlineLvl w:val="2"/>
        <w:rPr>
          <w:rFonts w:ascii="Tahoma" w:eastAsia="Times New Roman" w:hAnsi="Tahoma" w:cs="Tahoma"/>
          <w:color w:val="385EA7"/>
          <w:sz w:val="35"/>
          <w:szCs w:val="35"/>
          <w:lang w:eastAsia="ru-RU"/>
        </w:rPr>
      </w:pPr>
      <w:r w:rsidRPr="00692BC8">
        <w:rPr>
          <w:rFonts w:ascii="Tahoma" w:eastAsia="Times New Roman" w:hAnsi="Tahoma" w:cs="Tahoma"/>
          <w:color w:val="385EA7"/>
          <w:sz w:val="35"/>
          <w:szCs w:val="35"/>
          <w:lang w:eastAsia="ru-RU"/>
        </w:rPr>
        <w:t>Воспитателям</w:t>
      </w:r>
    </w:p>
    <w:p w:rsidR="00692BC8" w:rsidRPr="00692BC8" w:rsidRDefault="000F2A7B" w:rsidP="00692BC8">
      <w:pPr>
        <w:numPr>
          <w:ilvl w:val="0"/>
          <w:numId w:val="1"/>
        </w:numPr>
        <w:pBdr>
          <w:bottom w:val="single" w:sz="6" w:space="5" w:color="3069A4"/>
        </w:pBdr>
        <w:spacing w:after="0" w:line="240" w:lineRule="auto"/>
        <w:ind w:left="0"/>
        <w:textAlignment w:val="baseline"/>
        <w:rPr>
          <w:rFonts w:ascii="Tahoma" w:eastAsia="Times New Roman" w:hAnsi="Tahoma" w:cs="Tahoma"/>
          <w:color w:val="2F2F2F"/>
          <w:sz w:val="21"/>
          <w:szCs w:val="21"/>
          <w:lang w:eastAsia="ru-RU"/>
        </w:rPr>
      </w:pPr>
      <w:hyperlink r:id="rId9" w:history="1">
        <w:r w:rsidR="00692BC8" w:rsidRPr="00692BC8">
          <w:rPr>
            <w:rFonts w:ascii="Tahoma" w:eastAsia="Times New Roman" w:hAnsi="Tahoma" w:cs="Tahoma"/>
            <w:color w:val="FFFFFF"/>
            <w:sz w:val="20"/>
            <w:szCs w:val="20"/>
            <w:lang w:eastAsia="ru-RU"/>
          </w:rPr>
          <w:t>Каталог публикаций</w:t>
        </w:r>
      </w:hyperlink>
    </w:p>
    <w:p w:rsidR="00692BC8" w:rsidRPr="00692BC8" w:rsidRDefault="000F2A7B" w:rsidP="00692BC8">
      <w:pPr>
        <w:numPr>
          <w:ilvl w:val="0"/>
          <w:numId w:val="1"/>
        </w:numPr>
        <w:pBdr>
          <w:top w:val="single" w:sz="6" w:space="5" w:color="6BA2CC"/>
          <w:bottom w:val="single" w:sz="6" w:space="5" w:color="3069A4"/>
        </w:pBdr>
        <w:spacing w:after="0" w:line="240" w:lineRule="auto"/>
        <w:ind w:left="0"/>
        <w:textAlignment w:val="baseline"/>
        <w:rPr>
          <w:rFonts w:ascii="Tahoma" w:eastAsia="Times New Roman" w:hAnsi="Tahoma" w:cs="Tahoma"/>
          <w:color w:val="2F2F2F"/>
          <w:sz w:val="21"/>
          <w:szCs w:val="21"/>
          <w:lang w:eastAsia="ru-RU"/>
        </w:rPr>
      </w:pPr>
      <w:hyperlink r:id="rId10" w:history="1">
        <w:r w:rsidR="00692BC8" w:rsidRPr="00692BC8">
          <w:rPr>
            <w:rFonts w:ascii="Tahoma" w:eastAsia="Times New Roman" w:hAnsi="Tahoma" w:cs="Tahoma"/>
            <w:color w:val="FFFFFF"/>
            <w:sz w:val="20"/>
            <w:szCs w:val="20"/>
            <w:lang w:eastAsia="ru-RU"/>
          </w:rPr>
          <w:t>Конспекты занятий</w:t>
        </w:r>
      </w:hyperlink>
    </w:p>
    <w:p w:rsidR="00692BC8" w:rsidRPr="00692BC8" w:rsidRDefault="000F2A7B" w:rsidP="00692BC8">
      <w:pPr>
        <w:numPr>
          <w:ilvl w:val="0"/>
          <w:numId w:val="1"/>
        </w:numPr>
        <w:pBdr>
          <w:top w:val="single" w:sz="6" w:space="5" w:color="6BA2CC"/>
          <w:bottom w:val="single" w:sz="6" w:space="5" w:color="3069A4"/>
        </w:pBdr>
        <w:spacing w:after="0" w:line="240" w:lineRule="auto"/>
        <w:ind w:left="0"/>
        <w:textAlignment w:val="baseline"/>
        <w:rPr>
          <w:rFonts w:ascii="Tahoma" w:eastAsia="Times New Roman" w:hAnsi="Tahoma" w:cs="Tahoma"/>
          <w:color w:val="2F2F2F"/>
          <w:sz w:val="21"/>
          <w:szCs w:val="21"/>
          <w:lang w:eastAsia="ru-RU"/>
        </w:rPr>
      </w:pPr>
      <w:hyperlink r:id="rId11" w:history="1">
        <w:r w:rsidR="00692BC8" w:rsidRPr="00692BC8">
          <w:rPr>
            <w:rFonts w:ascii="Tahoma" w:eastAsia="Times New Roman" w:hAnsi="Tahoma" w:cs="Tahoma"/>
            <w:color w:val="FFFFFF"/>
            <w:sz w:val="20"/>
            <w:szCs w:val="20"/>
            <w:lang w:eastAsia="ru-RU"/>
          </w:rPr>
          <w:t>Методические разработки</w:t>
        </w:r>
      </w:hyperlink>
    </w:p>
    <w:p w:rsidR="00692BC8" w:rsidRPr="00692BC8" w:rsidRDefault="000F2A7B" w:rsidP="00692BC8">
      <w:pPr>
        <w:numPr>
          <w:ilvl w:val="0"/>
          <w:numId w:val="1"/>
        </w:numPr>
        <w:pBdr>
          <w:top w:val="single" w:sz="6" w:space="5" w:color="6BA2CC"/>
          <w:bottom w:val="single" w:sz="6" w:space="5" w:color="3069A4"/>
        </w:pBdr>
        <w:spacing w:after="0" w:line="240" w:lineRule="auto"/>
        <w:ind w:left="0"/>
        <w:textAlignment w:val="baseline"/>
        <w:rPr>
          <w:rFonts w:ascii="Tahoma" w:eastAsia="Times New Roman" w:hAnsi="Tahoma" w:cs="Tahoma"/>
          <w:color w:val="2F2F2F"/>
          <w:sz w:val="21"/>
          <w:szCs w:val="21"/>
          <w:lang w:eastAsia="ru-RU"/>
        </w:rPr>
      </w:pPr>
      <w:hyperlink r:id="rId12" w:history="1">
        <w:r w:rsidR="00692BC8" w:rsidRPr="00692BC8">
          <w:rPr>
            <w:rFonts w:ascii="Tahoma" w:eastAsia="Times New Roman" w:hAnsi="Tahoma" w:cs="Tahoma"/>
            <w:color w:val="FFFFFF"/>
            <w:sz w:val="20"/>
            <w:szCs w:val="20"/>
            <w:lang w:eastAsia="ru-RU"/>
          </w:rPr>
          <w:t>Сценарии праздников</w:t>
        </w:r>
      </w:hyperlink>
    </w:p>
    <w:p w:rsidR="00692BC8" w:rsidRPr="00692BC8" w:rsidRDefault="000F2A7B" w:rsidP="00692BC8">
      <w:pPr>
        <w:numPr>
          <w:ilvl w:val="0"/>
          <w:numId w:val="1"/>
        </w:numPr>
        <w:pBdr>
          <w:top w:val="single" w:sz="6" w:space="5" w:color="6BA2CC"/>
          <w:bottom w:val="single" w:sz="6" w:space="5" w:color="3069A4"/>
        </w:pBdr>
        <w:spacing w:after="0" w:line="240" w:lineRule="auto"/>
        <w:ind w:left="0"/>
        <w:textAlignment w:val="baseline"/>
        <w:rPr>
          <w:rFonts w:ascii="Tahoma" w:eastAsia="Times New Roman" w:hAnsi="Tahoma" w:cs="Tahoma"/>
          <w:color w:val="2F2F2F"/>
          <w:sz w:val="21"/>
          <w:szCs w:val="21"/>
          <w:lang w:eastAsia="ru-RU"/>
        </w:rPr>
      </w:pPr>
      <w:hyperlink r:id="rId13" w:history="1">
        <w:r w:rsidR="00692BC8" w:rsidRPr="00692BC8">
          <w:rPr>
            <w:rFonts w:ascii="Tahoma" w:eastAsia="Times New Roman" w:hAnsi="Tahoma" w:cs="Tahoma"/>
            <w:color w:val="FFFFFF"/>
            <w:sz w:val="20"/>
            <w:szCs w:val="20"/>
            <w:lang w:eastAsia="ru-RU"/>
          </w:rPr>
          <w:t>Оформление</w:t>
        </w:r>
      </w:hyperlink>
    </w:p>
    <w:p w:rsidR="00692BC8" w:rsidRPr="00692BC8" w:rsidRDefault="000F2A7B" w:rsidP="00692BC8">
      <w:pPr>
        <w:numPr>
          <w:ilvl w:val="0"/>
          <w:numId w:val="1"/>
        </w:numPr>
        <w:pBdr>
          <w:top w:val="single" w:sz="6" w:space="5" w:color="6BA2CC"/>
          <w:bottom w:val="single" w:sz="6" w:space="5" w:color="3069A4"/>
        </w:pBdr>
        <w:spacing w:after="0" w:line="240" w:lineRule="auto"/>
        <w:ind w:left="0"/>
        <w:textAlignment w:val="baseline"/>
        <w:rPr>
          <w:rFonts w:ascii="Tahoma" w:eastAsia="Times New Roman" w:hAnsi="Tahoma" w:cs="Tahoma"/>
          <w:color w:val="2F2F2F"/>
          <w:sz w:val="21"/>
          <w:szCs w:val="21"/>
          <w:lang w:eastAsia="ru-RU"/>
        </w:rPr>
      </w:pPr>
      <w:hyperlink r:id="rId14" w:history="1">
        <w:r w:rsidR="00692BC8" w:rsidRPr="00692BC8">
          <w:rPr>
            <w:rFonts w:ascii="Tahoma" w:eastAsia="Times New Roman" w:hAnsi="Tahoma" w:cs="Tahoma"/>
            <w:color w:val="FFFFFF"/>
            <w:sz w:val="20"/>
            <w:szCs w:val="20"/>
            <w:lang w:eastAsia="ru-RU"/>
          </w:rPr>
          <w:t>Поделки</w:t>
        </w:r>
      </w:hyperlink>
    </w:p>
    <w:p w:rsidR="00692BC8" w:rsidRPr="00692BC8" w:rsidRDefault="000F2A7B" w:rsidP="00692BC8">
      <w:pPr>
        <w:numPr>
          <w:ilvl w:val="0"/>
          <w:numId w:val="1"/>
        </w:numPr>
        <w:pBdr>
          <w:top w:val="single" w:sz="6" w:space="5" w:color="6BA2CC"/>
        </w:pBdr>
        <w:spacing w:after="0" w:line="240" w:lineRule="auto"/>
        <w:ind w:left="0"/>
        <w:textAlignment w:val="baseline"/>
        <w:rPr>
          <w:rFonts w:ascii="Tahoma" w:eastAsia="Times New Roman" w:hAnsi="Tahoma" w:cs="Tahoma"/>
          <w:color w:val="2F2F2F"/>
          <w:sz w:val="21"/>
          <w:szCs w:val="21"/>
          <w:lang w:eastAsia="ru-RU"/>
        </w:rPr>
      </w:pPr>
      <w:hyperlink r:id="rId15" w:history="1">
        <w:r w:rsidR="00692BC8" w:rsidRPr="00692BC8">
          <w:rPr>
            <w:rFonts w:ascii="Tahoma" w:eastAsia="Times New Roman" w:hAnsi="Tahoma" w:cs="Tahoma"/>
            <w:color w:val="FFFFFF"/>
            <w:sz w:val="20"/>
            <w:szCs w:val="20"/>
            <w:lang w:eastAsia="ru-RU"/>
          </w:rPr>
          <w:t>Игры в детском саду</w:t>
        </w:r>
      </w:hyperlink>
    </w:p>
    <w:p w:rsidR="00692BC8" w:rsidRPr="00692BC8" w:rsidRDefault="00692BC8" w:rsidP="00692BC8">
      <w:pPr>
        <w:spacing w:line="240" w:lineRule="auto"/>
        <w:textAlignment w:val="baseline"/>
        <w:rPr>
          <w:rFonts w:ascii="Tahoma" w:eastAsia="Times New Roman" w:hAnsi="Tahoma" w:cs="Tahoma"/>
          <w:color w:val="2F2F2F"/>
          <w:sz w:val="21"/>
          <w:szCs w:val="21"/>
          <w:lang w:eastAsia="ru-RU"/>
        </w:rPr>
      </w:pPr>
      <w:r w:rsidRPr="00692BC8">
        <w:rPr>
          <w:rFonts w:ascii="Tahoma" w:eastAsia="Times New Roman" w:hAnsi="Tahoma" w:cs="Tahoma"/>
          <w:color w:val="2F2F2F"/>
          <w:sz w:val="21"/>
          <w:szCs w:val="21"/>
          <w:lang w:eastAsia="ru-RU"/>
        </w:rPr>
        <w:br/>
      </w:r>
      <w:r w:rsidRPr="00692BC8">
        <w:rPr>
          <w:rFonts w:ascii="Tahoma" w:eastAsia="Times New Roman" w:hAnsi="Tahoma" w:cs="Tahoma"/>
          <w:noProof/>
          <w:color w:val="337AB7"/>
          <w:sz w:val="21"/>
          <w:szCs w:val="21"/>
          <w:lang w:eastAsia="ru-RU"/>
        </w:rPr>
        <w:drawing>
          <wp:inline distT="0" distB="0" distL="0" distR="0" wp14:anchorId="6008D38C" wp14:editId="2028EFB8">
            <wp:extent cx="1238250" cy="561975"/>
            <wp:effectExtent l="0" t="0" r="0" b="9525"/>
            <wp:docPr id="2" name="Рисунок 2" descr="минобрнауки">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инобрнауки">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0" cy="561975"/>
                    </a:xfrm>
                    <a:prstGeom prst="rect">
                      <a:avLst/>
                    </a:prstGeom>
                    <a:noFill/>
                    <a:ln>
                      <a:noFill/>
                    </a:ln>
                  </pic:spPr>
                </pic:pic>
              </a:graphicData>
            </a:graphic>
          </wp:inline>
        </w:drawing>
      </w:r>
    </w:p>
    <w:p w:rsidR="00692BC8" w:rsidRPr="00692BC8" w:rsidRDefault="000F2A7B" w:rsidP="00692BC8">
      <w:pPr>
        <w:spacing w:after="150" w:line="360" w:lineRule="atLeast"/>
        <w:textAlignment w:val="baseline"/>
        <w:rPr>
          <w:rFonts w:ascii="Tahoma" w:eastAsia="Times New Roman" w:hAnsi="Tahoma" w:cs="Tahoma"/>
          <w:color w:val="2F2F2F"/>
          <w:sz w:val="21"/>
          <w:szCs w:val="21"/>
          <w:lang w:eastAsia="ru-RU"/>
        </w:rPr>
      </w:pPr>
      <w:hyperlink r:id="rId18" w:history="1">
        <w:r w:rsidR="00692BC8" w:rsidRPr="00692BC8">
          <w:rPr>
            <w:rFonts w:ascii="Tahoma" w:eastAsia="Times New Roman" w:hAnsi="Tahoma" w:cs="Tahoma"/>
            <w:color w:val="FFFFFF"/>
            <w:sz w:val="21"/>
            <w:szCs w:val="21"/>
            <w:u w:val="single"/>
            <w:lang w:eastAsia="ru-RU"/>
          </w:rPr>
          <w:t>Публичная оферта</w:t>
        </w:r>
      </w:hyperlink>
      <w:r w:rsidR="00692BC8" w:rsidRPr="00692BC8">
        <w:rPr>
          <w:rFonts w:ascii="Tahoma" w:eastAsia="Times New Roman" w:hAnsi="Tahoma" w:cs="Tahoma"/>
          <w:color w:val="2F2F2F"/>
          <w:sz w:val="21"/>
          <w:szCs w:val="21"/>
          <w:lang w:eastAsia="ru-RU"/>
        </w:rPr>
        <w:br/>
      </w:r>
      <w:r w:rsidR="00692BC8" w:rsidRPr="00692BC8">
        <w:rPr>
          <w:rFonts w:ascii="Tahoma" w:eastAsia="Times New Roman" w:hAnsi="Tahoma" w:cs="Tahoma"/>
          <w:color w:val="2F2F2F"/>
          <w:sz w:val="21"/>
          <w:szCs w:val="21"/>
          <w:lang w:eastAsia="ru-RU"/>
        </w:rPr>
        <w:br/>
      </w:r>
      <w:hyperlink r:id="rId19" w:history="1">
        <w:r w:rsidR="00692BC8" w:rsidRPr="00692BC8">
          <w:rPr>
            <w:rFonts w:ascii="Tahoma" w:eastAsia="Times New Roman" w:hAnsi="Tahoma" w:cs="Tahoma"/>
            <w:color w:val="FFFFFF"/>
            <w:sz w:val="21"/>
            <w:szCs w:val="21"/>
            <w:u w:val="single"/>
            <w:lang w:eastAsia="ru-RU"/>
          </w:rPr>
          <w:t>Политика конфиденциальности</w:t>
        </w:r>
      </w:hyperlink>
      <w:r w:rsidR="00692BC8" w:rsidRPr="00692BC8">
        <w:rPr>
          <w:rFonts w:ascii="Tahoma" w:eastAsia="Times New Roman" w:hAnsi="Tahoma" w:cs="Tahoma"/>
          <w:color w:val="2F2F2F"/>
          <w:sz w:val="21"/>
          <w:szCs w:val="21"/>
          <w:lang w:eastAsia="ru-RU"/>
        </w:rPr>
        <w:br/>
      </w:r>
      <w:r w:rsidR="00692BC8" w:rsidRPr="00692BC8">
        <w:rPr>
          <w:rFonts w:ascii="Tahoma" w:eastAsia="Times New Roman" w:hAnsi="Tahoma" w:cs="Tahoma"/>
          <w:color w:val="2F2F2F"/>
          <w:sz w:val="21"/>
          <w:szCs w:val="21"/>
          <w:lang w:eastAsia="ru-RU"/>
        </w:rPr>
        <w:br/>
      </w:r>
      <w:hyperlink r:id="rId20" w:history="1">
        <w:r w:rsidR="00692BC8" w:rsidRPr="00692BC8">
          <w:rPr>
            <w:rFonts w:ascii="Tahoma" w:eastAsia="Times New Roman" w:hAnsi="Tahoma" w:cs="Tahoma"/>
            <w:color w:val="FFFFFF"/>
            <w:sz w:val="21"/>
            <w:szCs w:val="21"/>
            <w:u w:val="single"/>
            <w:lang w:eastAsia="ru-RU"/>
          </w:rPr>
          <w:t>Пользовательское соглашение</w:t>
        </w:r>
      </w:hyperlink>
      <w:r w:rsidR="00692BC8" w:rsidRPr="00692BC8">
        <w:rPr>
          <w:rFonts w:ascii="Tahoma" w:eastAsia="Times New Roman" w:hAnsi="Tahoma" w:cs="Tahoma"/>
          <w:color w:val="2F2F2F"/>
          <w:sz w:val="21"/>
          <w:szCs w:val="21"/>
          <w:lang w:eastAsia="ru-RU"/>
        </w:rPr>
        <w:br/>
      </w:r>
      <w:r w:rsidR="00692BC8" w:rsidRPr="00692BC8">
        <w:rPr>
          <w:rFonts w:ascii="Tahoma" w:eastAsia="Times New Roman" w:hAnsi="Tahoma" w:cs="Tahoma"/>
          <w:color w:val="2F2F2F"/>
          <w:sz w:val="21"/>
          <w:szCs w:val="21"/>
          <w:lang w:eastAsia="ru-RU"/>
        </w:rPr>
        <w:br/>
      </w:r>
      <w:hyperlink r:id="rId21" w:history="1">
        <w:r w:rsidR="00692BC8" w:rsidRPr="00692BC8">
          <w:rPr>
            <w:rFonts w:ascii="Tahoma" w:eastAsia="Times New Roman" w:hAnsi="Tahoma" w:cs="Tahoma"/>
            <w:color w:val="FFFFFF"/>
            <w:sz w:val="21"/>
            <w:szCs w:val="21"/>
            <w:u w:val="single"/>
            <w:lang w:eastAsia="ru-RU"/>
          </w:rPr>
          <w:t>Согласие на обработку персональных данных</w:t>
        </w:r>
      </w:hyperlink>
      <w:r w:rsidR="00692BC8" w:rsidRPr="00692BC8">
        <w:rPr>
          <w:rFonts w:ascii="Tahoma" w:eastAsia="Times New Roman" w:hAnsi="Tahoma" w:cs="Tahoma"/>
          <w:color w:val="2F2F2F"/>
          <w:sz w:val="21"/>
          <w:szCs w:val="21"/>
          <w:lang w:eastAsia="ru-RU"/>
        </w:rPr>
        <w:br/>
      </w:r>
      <w:r w:rsidR="00692BC8" w:rsidRPr="00692BC8">
        <w:rPr>
          <w:rFonts w:ascii="Tahoma" w:eastAsia="Times New Roman" w:hAnsi="Tahoma" w:cs="Tahoma"/>
          <w:color w:val="2F2F2F"/>
          <w:sz w:val="21"/>
          <w:szCs w:val="21"/>
          <w:lang w:eastAsia="ru-RU"/>
        </w:rPr>
        <w:br/>
        <w:t>Перепечатка любых материалов сайта edu-time.ru без указания активной ссылки на сайт запрещена.</w:t>
      </w:r>
      <w:r w:rsidR="00692BC8" w:rsidRPr="00692BC8">
        <w:rPr>
          <w:rFonts w:ascii="Tahoma" w:eastAsia="Times New Roman" w:hAnsi="Tahoma" w:cs="Tahoma"/>
          <w:color w:val="2F2F2F"/>
          <w:sz w:val="21"/>
          <w:szCs w:val="21"/>
          <w:lang w:eastAsia="ru-RU"/>
        </w:rPr>
        <w:br/>
      </w:r>
      <w:r w:rsidR="00692BC8" w:rsidRPr="00692BC8">
        <w:rPr>
          <w:rFonts w:ascii="Tahoma" w:eastAsia="Times New Roman" w:hAnsi="Tahoma" w:cs="Tahoma"/>
          <w:color w:val="2F2F2F"/>
          <w:sz w:val="21"/>
          <w:szCs w:val="21"/>
          <w:lang w:eastAsia="ru-RU"/>
        </w:rPr>
        <w:br/>
      </w:r>
      <w:r w:rsidR="00692BC8" w:rsidRPr="00692BC8">
        <w:rPr>
          <w:rFonts w:ascii="Tahoma" w:eastAsia="Times New Roman" w:hAnsi="Tahoma" w:cs="Tahoma"/>
          <w:noProof/>
          <w:color w:val="FFFFFF"/>
          <w:sz w:val="21"/>
          <w:szCs w:val="21"/>
          <w:lang w:eastAsia="ru-RU"/>
        </w:rPr>
        <w:drawing>
          <wp:inline distT="0" distB="0" distL="0" distR="0" wp14:anchorId="4DA89C24" wp14:editId="00B2F354">
            <wp:extent cx="1885950" cy="447675"/>
            <wp:effectExtent l="0" t="0" r="0" b="9525"/>
            <wp:docPr id="3" name="Рисунок 3" descr="ЮKassa">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ЮKassa">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85950" cy="447675"/>
                    </a:xfrm>
                    <a:prstGeom prst="rect">
                      <a:avLst/>
                    </a:prstGeom>
                    <a:noFill/>
                    <a:ln>
                      <a:noFill/>
                    </a:ln>
                  </pic:spPr>
                </pic:pic>
              </a:graphicData>
            </a:graphic>
          </wp:inline>
        </w:drawing>
      </w:r>
      <w:r w:rsidR="00692BC8" w:rsidRPr="00692BC8">
        <w:rPr>
          <w:rFonts w:ascii="Tahoma" w:eastAsia="Times New Roman" w:hAnsi="Tahoma" w:cs="Tahoma"/>
          <w:color w:val="2F2F2F"/>
          <w:sz w:val="21"/>
          <w:szCs w:val="21"/>
          <w:lang w:eastAsia="ru-RU"/>
        </w:rPr>
        <w:br/>
      </w:r>
      <w:r w:rsidR="00692BC8" w:rsidRPr="00692BC8">
        <w:rPr>
          <w:rFonts w:ascii="Tahoma" w:eastAsia="Times New Roman" w:hAnsi="Tahoma" w:cs="Tahoma"/>
          <w:color w:val="2F2F2F"/>
          <w:sz w:val="21"/>
          <w:szCs w:val="21"/>
          <w:lang w:eastAsia="ru-RU"/>
        </w:rPr>
        <w:br/>
      </w:r>
      <w:r w:rsidR="00692BC8" w:rsidRPr="00692BC8">
        <w:rPr>
          <w:rFonts w:ascii="Tahoma" w:eastAsia="Times New Roman" w:hAnsi="Tahoma" w:cs="Tahoma"/>
          <w:noProof/>
          <w:color w:val="FFFFFF"/>
          <w:sz w:val="21"/>
          <w:szCs w:val="21"/>
          <w:lang w:eastAsia="ru-RU"/>
        </w:rPr>
        <w:drawing>
          <wp:inline distT="0" distB="0" distL="0" distR="0" wp14:anchorId="587AFBB3" wp14:editId="2D76B7C1">
            <wp:extent cx="1885950" cy="266700"/>
            <wp:effectExtent l="0" t="0" r="0" b="0"/>
            <wp:docPr id="4" name="Рисунок 4" descr="робокасса">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обокасса">
                      <a:hlinkClick r:id="rId22"/>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85950" cy="266700"/>
                    </a:xfrm>
                    <a:prstGeom prst="rect">
                      <a:avLst/>
                    </a:prstGeom>
                    <a:noFill/>
                    <a:ln>
                      <a:noFill/>
                    </a:ln>
                  </pic:spPr>
                </pic:pic>
              </a:graphicData>
            </a:graphic>
          </wp:inline>
        </w:drawing>
      </w:r>
    </w:p>
    <w:p w:rsidR="00692BC8" w:rsidRPr="00692BC8" w:rsidRDefault="000F2A7B" w:rsidP="00692BC8">
      <w:pPr>
        <w:spacing w:after="150" w:line="360" w:lineRule="atLeast"/>
        <w:textAlignment w:val="baseline"/>
        <w:rPr>
          <w:rFonts w:ascii="Tahoma" w:eastAsia="Times New Roman" w:hAnsi="Tahoma" w:cs="Tahoma"/>
          <w:color w:val="2F2F2F"/>
          <w:sz w:val="21"/>
          <w:szCs w:val="21"/>
          <w:lang w:eastAsia="ru-RU"/>
        </w:rPr>
      </w:pPr>
      <w:hyperlink r:id="rId25" w:tooltip="полезные материалы для воспитателей" w:history="1">
        <w:r w:rsidR="00692BC8" w:rsidRPr="00692BC8">
          <w:rPr>
            <w:rFonts w:ascii="Tahoma" w:eastAsia="Times New Roman" w:hAnsi="Tahoma" w:cs="Tahoma"/>
            <w:color w:val="FFFFFF"/>
            <w:sz w:val="21"/>
            <w:szCs w:val="21"/>
            <w:lang w:eastAsia="ru-RU"/>
          </w:rPr>
          <w:t>Полезные материалы для воспитателей</w:t>
        </w:r>
      </w:hyperlink>
    </w:p>
    <w:p w:rsidR="003B697E" w:rsidRDefault="003B697E"/>
    <w:sectPr w:rsidR="003B6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156FF9"/>
    <w:multiLevelType w:val="multilevel"/>
    <w:tmpl w:val="F3105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93F"/>
    <w:rsid w:val="000D315A"/>
    <w:rsid w:val="000F2A7B"/>
    <w:rsid w:val="003B697E"/>
    <w:rsid w:val="00692BC8"/>
    <w:rsid w:val="00B45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D70E89-6C00-4CE4-9B7A-DA752FE33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75709">
      <w:bodyDiv w:val="1"/>
      <w:marLeft w:val="0"/>
      <w:marRight w:val="0"/>
      <w:marTop w:val="0"/>
      <w:marBottom w:val="0"/>
      <w:divBdr>
        <w:top w:val="none" w:sz="0" w:space="0" w:color="auto"/>
        <w:left w:val="none" w:sz="0" w:space="0" w:color="auto"/>
        <w:bottom w:val="none" w:sz="0" w:space="0" w:color="auto"/>
        <w:right w:val="none" w:sz="0" w:space="0" w:color="auto"/>
      </w:divBdr>
      <w:divsChild>
        <w:div w:id="959727080">
          <w:marLeft w:val="0"/>
          <w:marRight w:val="0"/>
          <w:marTop w:val="0"/>
          <w:marBottom w:val="0"/>
          <w:divBdr>
            <w:top w:val="none" w:sz="0" w:space="0" w:color="auto"/>
            <w:left w:val="none" w:sz="0" w:space="0" w:color="auto"/>
            <w:bottom w:val="none" w:sz="0" w:space="0" w:color="auto"/>
            <w:right w:val="none" w:sz="0" w:space="0" w:color="auto"/>
          </w:divBdr>
          <w:divsChild>
            <w:div w:id="2040818997">
              <w:marLeft w:val="0"/>
              <w:marRight w:val="0"/>
              <w:marTop w:val="0"/>
              <w:marBottom w:val="0"/>
              <w:divBdr>
                <w:top w:val="none" w:sz="0" w:space="0" w:color="auto"/>
                <w:left w:val="none" w:sz="0" w:space="0" w:color="auto"/>
                <w:bottom w:val="single" w:sz="36" w:space="31" w:color="3B6B1B"/>
                <w:right w:val="none" w:sz="0" w:space="0" w:color="auto"/>
              </w:divBdr>
              <w:divsChild>
                <w:div w:id="1049840979">
                  <w:marLeft w:val="0"/>
                  <w:marRight w:val="0"/>
                  <w:marTop w:val="0"/>
                  <w:marBottom w:val="0"/>
                  <w:divBdr>
                    <w:top w:val="none" w:sz="0" w:space="0" w:color="auto"/>
                    <w:left w:val="none" w:sz="0" w:space="0" w:color="auto"/>
                    <w:bottom w:val="none" w:sz="0" w:space="0" w:color="auto"/>
                    <w:right w:val="none" w:sz="0" w:space="0" w:color="auto"/>
                  </w:divBdr>
                  <w:divsChild>
                    <w:div w:id="987317995">
                      <w:marLeft w:val="0"/>
                      <w:marRight w:val="0"/>
                      <w:marTop w:val="0"/>
                      <w:marBottom w:val="0"/>
                      <w:divBdr>
                        <w:top w:val="none" w:sz="0" w:space="0" w:color="auto"/>
                        <w:left w:val="none" w:sz="0" w:space="0" w:color="auto"/>
                        <w:bottom w:val="none" w:sz="0" w:space="0" w:color="auto"/>
                        <w:right w:val="none" w:sz="0" w:space="0" w:color="auto"/>
                      </w:divBdr>
                      <w:divsChild>
                        <w:div w:id="1773040946">
                          <w:marLeft w:val="0"/>
                          <w:marRight w:val="0"/>
                          <w:marTop w:val="0"/>
                          <w:marBottom w:val="0"/>
                          <w:divBdr>
                            <w:top w:val="none" w:sz="0" w:space="0" w:color="auto"/>
                            <w:left w:val="none" w:sz="0" w:space="0" w:color="auto"/>
                            <w:bottom w:val="none" w:sz="0" w:space="0" w:color="auto"/>
                            <w:right w:val="none" w:sz="0" w:space="0" w:color="auto"/>
                          </w:divBdr>
                          <w:divsChild>
                            <w:div w:id="201491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6187036">
          <w:marLeft w:val="0"/>
          <w:marRight w:val="0"/>
          <w:marTop w:val="0"/>
          <w:marBottom w:val="0"/>
          <w:divBdr>
            <w:top w:val="none" w:sz="0" w:space="15" w:color="3D7BB3"/>
            <w:left w:val="none" w:sz="0" w:space="0" w:color="auto"/>
            <w:bottom w:val="none" w:sz="0" w:space="0" w:color="auto"/>
            <w:right w:val="none" w:sz="0" w:space="0" w:color="auto"/>
          </w:divBdr>
          <w:divsChild>
            <w:div w:id="360399650">
              <w:marLeft w:val="0"/>
              <w:marRight w:val="450"/>
              <w:marTop w:val="0"/>
              <w:marBottom w:val="0"/>
              <w:divBdr>
                <w:top w:val="none" w:sz="0" w:space="0" w:color="auto"/>
                <w:left w:val="none" w:sz="0" w:space="0" w:color="auto"/>
                <w:bottom w:val="none" w:sz="0" w:space="0" w:color="auto"/>
                <w:right w:val="none" w:sz="0" w:space="0" w:color="auto"/>
              </w:divBdr>
              <w:divsChild>
                <w:div w:id="2019693486">
                  <w:marLeft w:val="0"/>
                  <w:marRight w:val="0"/>
                  <w:marTop w:val="0"/>
                  <w:marBottom w:val="0"/>
                  <w:divBdr>
                    <w:top w:val="none" w:sz="0" w:space="0" w:color="auto"/>
                    <w:left w:val="none" w:sz="0" w:space="0" w:color="auto"/>
                    <w:bottom w:val="none" w:sz="0" w:space="0" w:color="auto"/>
                    <w:right w:val="none" w:sz="0" w:space="0" w:color="auto"/>
                  </w:divBdr>
                </w:div>
              </w:divsChild>
            </w:div>
            <w:div w:id="2130732821">
              <w:marLeft w:val="0"/>
              <w:marRight w:val="450"/>
              <w:marTop w:val="0"/>
              <w:marBottom w:val="0"/>
              <w:divBdr>
                <w:top w:val="none" w:sz="0" w:space="0" w:color="auto"/>
                <w:left w:val="none" w:sz="0" w:space="0" w:color="auto"/>
                <w:bottom w:val="none" w:sz="0" w:space="0" w:color="auto"/>
                <w:right w:val="none" w:sz="0" w:space="0" w:color="auto"/>
              </w:divBdr>
              <w:divsChild>
                <w:div w:id="405805471">
                  <w:marLeft w:val="0"/>
                  <w:marRight w:val="0"/>
                  <w:marTop w:val="0"/>
                  <w:marBottom w:val="0"/>
                  <w:divBdr>
                    <w:top w:val="none" w:sz="0" w:space="0" w:color="auto"/>
                    <w:left w:val="none" w:sz="0" w:space="0" w:color="auto"/>
                    <w:bottom w:val="none" w:sz="0" w:space="0" w:color="auto"/>
                    <w:right w:val="none" w:sz="0" w:space="0" w:color="auto"/>
                  </w:divBdr>
                </w:div>
              </w:divsChild>
            </w:div>
            <w:div w:id="766266674">
              <w:marLeft w:val="0"/>
              <w:marRight w:val="450"/>
              <w:marTop w:val="0"/>
              <w:marBottom w:val="0"/>
              <w:divBdr>
                <w:top w:val="none" w:sz="0" w:space="0" w:color="auto"/>
                <w:left w:val="none" w:sz="0" w:space="0" w:color="auto"/>
                <w:bottom w:val="none" w:sz="0" w:space="0" w:color="auto"/>
                <w:right w:val="none" w:sz="0" w:space="0" w:color="auto"/>
              </w:divBdr>
              <w:divsChild>
                <w:div w:id="598411019">
                  <w:marLeft w:val="0"/>
                  <w:marRight w:val="0"/>
                  <w:marTop w:val="0"/>
                  <w:marBottom w:val="0"/>
                  <w:divBdr>
                    <w:top w:val="none" w:sz="0" w:space="0" w:color="auto"/>
                    <w:left w:val="none" w:sz="0" w:space="0" w:color="auto"/>
                    <w:bottom w:val="none" w:sz="0" w:space="0" w:color="auto"/>
                    <w:right w:val="none" w:sz="0" w:space="0" w:color="auto"/>
                  </w:divBdr>
                  <w:divsChild>
                    <w:div w:id="63887574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4059959">
              <w:marLeft w:val="0"/>
              <w:marRight w:val="0"/>
              <w:marTop w:val="0"/>
              <w:marBottom w:val="0"/>
              <w:divBdr>
                <w:top w:val="none" w:sz="0" w:space="0" w:color="auto"/>
                <w:left w:val="none" w:sz="0" w:space="0" w:color="auto"/>
                <w:bottom w:val="none" w:sz="0" w:space="0" w:color="auto"/>
                <w:right w:val="none" w:sz="0" w:space="0" w:color="auto"/>
              </w:divBdr>
              <w:divsChild>
                <w:div w:id="45868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lod.obrnadzor.gov.ru/rlic/details/f2eef5ed-e230-9648-04f4-66830b55f61d/" TargetMode="External"/><Relationship Id="rId13" Type="http://schemas.openxmlformats.org/officeDocument/2006/relationships/hyperlink" Target="https://edu-time.ru/detskiy-sad/oformlenie-detskogo-sada" TargetMode="External"/><Relationship Id="rId18" Type="http://schemas.openxmlformats.org/officeDocument/2006/relationships/hyperlink" Target="https://edu-time.ru/docs-oferta.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du-time.ru/docs-soglasie.html" TargetMode="External"/><Relationship Id="rId7" Type="http://schemas.openxmlformats.org/officeDocument/2006/relationships/hyperlink" Target="https://edu-time.ru/docs-dannie.html" TargetMode="External"/><Relationship Id="rId12" Type="http://schemas.openxmlformats.org/officeDocument/2006/relationships/hyperlink" Target="https://edu-time.ru/detskiy-sad/scenarii-prazdnikov" TargetMode="External"/><Relationship Id="rId17" Type="http://schemas.openxmlformats.org/officeDocument/2006/relationships/image" Target="media/image2.gif"/><Relationship Id="rId25" Type="http://schemas.openxmlformats.org/officeDocument/2006/relationships/hyperlink" Target="https://edu-time.ru/articles.html" TargetMode="External"/><Relationship Id="rId2" Type="http://schemas.openxmlformats.org/officeDocument/2006/relationships/styles" Target="styles.xml"/><Relationship Id="rId16" Type="http://schemas.openxmlformats.org/officeDocument/2006/relationships/hyperlink" Target="http://&#1084;&#1080;&#1085;&#1086;&#1073;&#1088;&#1085;&#1072;&#1091;&#1082;&#1080;.&#1088;&#1092;/" TargetMode="External"/><Relationship Id="rId20" Type="http://schemas.openxmlformats.org/officeDocument/2006/relationships/hyperlink" Target="https://edu-time.ru/docs-soglashenie.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edu-time.ru/detskiy-sad/metodicheskie-razrabotki" TargetMode="External"/><Relationship Id="rId24" Type="http://schemas.openxmlformats.org/officeDocument/2006/relationships/image" Target="media/image4.png"/><Relationship Id="rId5" Type="http://schemas.openxmlformats.org/officeDocument/2006/relationships/hyperlink" Target="https://tg.edu-time.ru/ecadaeeb-7e64-4378-bbed-e8a1782acb46" TargetMode="External"/><Relationship Id="rId15" Type="http://schemas.openxmlformats.org/officeDocument/2006/relationships/hyperlink" Target="https://edu-time.ru/detskiy-sad/igry-v-detskom-sadu" TargetMode="External"/><Relationship Id="rId23" Type="http://schemas.openxmlformats.org/officeDocument/2006/relationships/image" Target="media/image3.png"/><Relationship Id="rId10" Type="http://schemas.openxmlformats.org/officeDocument/2006/relationships/hyperlink" Target="https://edu-time.ru/detskiy-sad/konspekty-zanyatij" TargetMode="External"/><Relationship Id="rId19" Type="http://schemas.openxmlformats.org/officeDocument/2006/relationships/hyperlink" Target="https://edu-time.ru/docs-politika.html" TargetMode="External"/><Relationship Id="rId4" Type="http://schemas.openxmlformats.org/officeDocument/2006/relationships/webSettings" Target="webSettings.xml"/><Relationship Id="rId9" Type="http://schemas.openxmlformats.org/officeDocument/2006/relationships/hyperlink" Target="https://edu-time.ru/pub/allpublications.html" TargetMode="External"/><Relationship Id="rId14" Type="http://schemas.openxmlformats.org/officeDocument/2006/relationships/hyperlink" Target="https://edu-time.ru/detskiy-sad/podelki" TargetMode="External"/><Relationship Id="rId22" Type="http://schemas.openxmlformats.org/officeDocument/2006/relationships/hyperlink" Target="https://edu-time.ru/payment.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3050</Words>
  <Characters>17391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Яницкий</dc:creator>
  <cp:keywords/>
  <dc:description/>
  <cp:lastModifiedBy>Алексей Яницкий</cp:lastModifiedBy>
  <cp:revision>4</cp:revision>
  <dcterms:created xsi:type="dcterms:W3CDTF">2024-10-28T11:58:00Z</dcterms:created>
  <dcterms:modified xsi:type="dcterms:W3CDTF">2024-10-28T14:32:00Z</dcterms:modified>
</cp:coreProperties>
</file>